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27473588" w:rsidR="00430E61" w:rsidRPr="001004D0" w:rsidRDefault="009F6583" w:rsidP="009F6583">
      <w:pPr>
        <w:tabs>
          <w:tab w:val="center" w:pos="4536"/>
          <w:tab w:val="right" w:pos="8280"/>
          <w:tab w:val="right" w:pos="9639"/>
        </w:tabs>
        <w:ind w:right="20"/>
        <w:rPr>
          <w:rFonts w:ascii="Arial" w:hAnsi="Arial" w:cs="Arial"/>
          <w:b/>
          <w:bCs/>
        </w:rPr>
      </w:pPr>
      <w:r w:rsidRPr="001004D0">
        <w:rPr>
          <w:rFonts w:ascii="Arial" w:hAnsi="Arial" w:cs="Arial"/>
          <w:b/>
          <w:bCs/>
        </w:rPr>
        <w:t>3GPP TSG RAN WG1 #1</w:t>
      </w:r>
      <w:r w:rsidR="00D8068D" w:rsidRPr="001004D0">
        <w:rPr>
          <w:rFonts w:ascii="Arial" w:hAnsi="Arial" w:cs="Arial"/>
          <w:b/>
          <w:bCs/>
        </w:rPr>
        <w:t>1</w:t>
      </w:r>
      <w:r w:rsidR="00205421">
        <w:rPr>
          <w:rFonts w:ascii="Arial" w:hAnsi="Arial" w:cs="Arial"/>
          <w:b/>
          <w:bCs/>
        </w:rPr>
        <w:t>7</w:t>
      </w:r>
      <w:r w:rsidRPr="001004D0">
        <w:rPr>
          <w:rFonts w:ascii="Arial" w:hAnsi="Arial" w:cs="Arial"/>
          <w:b/>
          <w:bCs/>
        </w:rPr>
        <w:tab/>
        <w:t xml:space="preserve">                                         </w:t>
      </w:r>
      <w:r w:rsidRPr="001004D0">
        <w:rPr>
          <w:rFonts w:ascii="Arial" w:hAnsi="Arial" w:cs="Arial"/>
          <w:b/>
          <w:bCs/>
        </w:rPr>
        <w:tab/>
        <w:t xml:space="preserve">      </w:t>
      </w:r>
      <w:r w:rsidR="008E0A96" w:rsidRPr="001004D0">
        <w:rPr>
          <w:rFonts w:ascii="Arial" w:hAnsi="Arial" w:cs="Arial"/>
          <w:b/>
          <w:bCs/>
        </w:rPr>
        <w:t xml:space="preserve">     </w:t>
      </w:r>
      <w:r w:rsidR="005B7FFA" w:rsidRPr="001004D0">
        <w:rPr>
          <w:rFonts w:ascii="Arial" w:hAnsi="Arial" w:cs="Arial"/>
          <w:b/>
          <w:bCs/>
        </w:rPr>
        <w:t>R1-</w:t>
      </w:r>
      <w:r w:rsidR="003307D8" w:rsidRPr="003307D8">
        <w:rPr>
          <w:rFonts w:ascii="Arial" w:hAnsi="Arial" w:cs="Arial"/>
          <w:b/>
          <w:bCs/>
        </w:rPr>
        <w:t>240</w:t>
      </w:r>
      <w:r w:rsidR="00790AC1">
        <w:rPr>
          <w:rFonts w:ascii="Arial" w:hAnsi="Arial" w:cs="Arial"/>
          <w:b/>
          <w:bCs/>
        </w:rPr>
        <w:t>4286</w:t>
      </w:r>
    </w:p>
    <w:p w14:paraId="3984DA3C" w14:textId="77777777" w:rsidR="00913499" w:rsidRPr="00C8498D" w:rsidRDefault="00913499" w:rsidP="00913499">
      <w:pPr>
        <w:tabs>
          <w:tab w:val="center" w:pos="4536"/>
          <w:tab w:val="right" w:pos="9072"/>
        </w:tabs>
        <w:rPr>
          <w:rFonts w:ascii="Arial" w:eastAsia="MS Mincho" w:hAnsi="Arial" w:cs="Arial"/>
          <w:b/>
          <w:bCs/>
          <w:szCs w:val="22"/>
          <w:lang w:eastAsia="ja-JP"/>
        </w:rPr>
      </w:pPr>
      <w:r w:rsidRPr="00C8498D">
        <w:rPr>
          <w:rFonts w:ascii="Arial" w:eastAsia="MS Mincho" w:hAnsi="Arial" w:cs="Arial"/>
          <w:b/>
          <w:bCs/>
          <w:szCs w:val="22"/>
          <w:lang w:eastAsia="ja-JP"/>
        </w:rPr>
        <w:t>Fukuoka City, Fukuoka, Japan, May 20</w:t>
      </w:r>
      <w:r w:rsidRPr="00C8498D">
        <w:rPr>
          <w:rFonts w:ascii="Arial" w:eastAsia="Malgun Gothic" w:hAnsi="Arial" w:cs="Arial"/>
          <w:b/>
          <w:bCs/>
          <w:szCs w:val="22"/>
          <w:vertAlign w:val="superscript"/>
          <w:lang w:eastAsia="ko-KR"/>
        </w:rPr>
        <w:t>th</w:t>
      </w:r>
      <w:r w:rsidRPr="00C8498D">
        <w:rPr>
          <w:rFonts w:ascii="Arial" w:eastAsia="MS Mincho" w:hAnsi="Arial" w:cs="Arial"/>
          <w:b/>
          <w:bCs/>
          <w:szCs w:val="22"/>
          <w:lang w:eastAsia="ja-JP"/>
        </w:rPr>
        <w:t xml:space="preserve"> </w:t>
      </w:r>
      <w:r w:rsidRPr="00C8498D">
        <w:rPr>
          <w:rFonts w:ascii="Arial" w:hAnsi="Arial" w:cs="Arial"/>
          <w:b/>
          <w:bCs/>
          <w:szCs w:val="22"/>
        </w:rPr>
        <w:t>– 24</w:t>
      </w:r>
      <w:r w:rsidRPr="00C8498D">
        <w:rPr>
          <w:rFonts w:ascii="Arial" w:hAnsi="Arial" w:cs="Arial"/>
          <w:b/>
          <w:bCs/>
          <w:szCs w:val="22"/>
          <w:vertAlign w:val="superscript"/>
          <w:lang w:eastAsia="ko-KR"/>
        </w:rPr>
        <w:t>th</w:t>
      </w:r>
      <w:r w:rsidRPr="00C8498D">
        <w:rPr>
          <w:rFonts w:ascii="Arial" w:eastAsia="MS Mincho" w:hAnsi="Arial" w:cs="Arial"/>
          <w:b/>
          <w:bCs/>
          <w:szCs w:val="22"/>
          <w:lang w:eastAsia="ja-JP"/>
        </w:rPr>
        <w:t>, 2024</w:t>
      </w:r>
    </w:p>
    <w:p w14:paraId="178D8C0D" w14:textId="77777777" w:rsidR="00E306B3" w:rsidRPr="00913499" w:rsidRDefault="00E306B3" w:rsidP="00801CBA">
      <w:pPr>
        <w:pStyle w:val="3GPPHeader"/>
        <w:contextualSpacing/>
        <w:rPr>
          <w:sz w:val="22"/>
          <w:szCs w:val="22"/>
        </w:rPr>
      </w:pPr>
    </w:p>
    <w:p w14:paraId="3AC99794" w14:textId="4EE08E2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ED7820">
        <w:rPr>
          <w:sz w:val="22"/>
          <w:szCs w:val="22"/>
        </w:rPr>
        <w:t>4.2.1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1E57A02" w:rsidR="00425046" w:rsidRDefault="00B90144" w:rsidP="00B90144">
      <w:pPr>
        <w:pStyle w:val="3GPPHeader"/>
        <w:rPr>
          <w:sz w:val="22"/>
          <w:szCs w:val="22"/>
        </w:rPr>
      </w:pPr>
      <w:r w:rsidRPr="00315C6E">
        <w:rPr>
          <w:sz w:val="22"/>
          <w:szCs w:val="22"/>
        </w:rPr>
        <w:t>Title:</w:t>
      </w:r>
      <w:r w:rsidRPr="00315C6E">
        <w:rPr>
          <w:sz w:val="22"/>
          <w:szCs w:val="22"/>
        </w:rPr>
        <w:tab/>
      </w:r>
      <w:r w:rsidR="00DA3328">
        <w:rPr>
          <w:sz w:val="22"/>
          <w:szCs w:val="22"/>
        </w:rPr>
        <w:t>Views on general physical layer design aspects for AIoT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06E6B319" w:rsidR="001C4F93" w:rsidRDefault="00A421F5" w:rsidP="00A421F5">
      <w:pPr>
        <w:pStyle w:val="0Maintext"/>
        <w:spacing w:after="120" w:afterAutospacing="0" w:line="240" w:lineRule="auto"/>
        <w:ind w:firstLine="0"/>
        <w:rPr>
          <w:lang w:val="en-US" w:eastAsia="zh-CN"/>
        </w:rPr>
      </w:pPr>
      <w:r>
        <w:rPr>
          <w:lang w:val="en-US"/>
        </w:rPr>
        <w:t>In Rel-1</w:t>
      </w:r>
      <w:r w:rsidR="00DA3328">
        <w:rPr>
          <w:lang w:val="en-US"/>
        </w:rPr>
        <w:t>9</w:t>
      </w:r>
      <w:r>
        <w:rPr>
          <w:lang w:val="en-US"/>
        </w:rPr>
        <w:t>,</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221EDA" w:rsidRPr="00DA3328">
        <w:rPr>
          <w:lang w:val="en-US"/>
        </w:rPr>
        <w:t xml:space="preserve">Ambient IoT (Internet of Things) </w:t>
      </w:r>
      <w:r w:rsidR="00411838">
        <w:rPr>
          <w:lang w:val="en-US"/>
        </w:rPr>
        <w:t>(</w:t>
      </w:r>
      <w:r>
        <w:rPr>
          <w:lang w:val="en-US"/>
        </w:rPr>
        <w:t xml:space="preserve">WID in </w:t>
      </w:r>
      <w:r w:rsidR="007B6697" w:rsidRPr="007B6697">
        <w:rPr>
          <w:lang w:val="en-US"/>
        </w:rPr>
        <w:t>RP-</w:t>
      </w:r>
      <w:r w:rsidR="0006303D" w:rsidRPr="00221EDA">
        <w:rPr>
          <w:lang w:val="en-US"/>
        </w:rPr>
        <w:t>234056</w:t>
      </w:r>
      <w:r w:rsidR="005F3240">
        <w:rPr>
          <w:lang w:val="en-US"/>
        </w:rPr>
        <w:t xml:space="preserve"> and updated in </w:t>
      </w:r>
      <w:r w:rsidR="005F3240" w:rsidRPr="005F3240">
        <w:rPr>
          <w:lang w:val="en-US"/>
        </w:rPr>
        <w:t>RP-240826</w:t>
      </w:r>
      <w:r w:rsidR="0006303D">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w:t>
      </w:r>
      <w:r w:rsidR="001E2844">
        <w:rPr>
          <w:lang w:val="en-US"/>
        </w:rPr>
        <w:t xml:space="preserve">RAN1-led </w:t>
      </w:r>
      <w:r w:rsidR="00411838">
        <w:rPr>
          <w:lang w:val="en-US"/>
        </w:rPr>
        <w:t>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67855F" w14:textId="77777777" w:rsidR="001E2844" w:rsidRPr="001E2844" w:rsidRDefault="001E2844" w:rsidP="009E12FE">
            <w:pPr>
              <w:numPr>
                <w:ilvl w:val="0"/>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RAN1-led:</w:t>
            </w:r>
          </w:p>
          <w:p w14:paraId="02745047" w14:textId="77777777" w:rsidR="001E2844" w:rsidRPr="001E2844" w:rsidRDefault="001E2844" w:rsidP="009E12FE">
            <w:pPr>
              <w:overflowPunct w:val="0"/>
              <w:autoSpaceDE w:val="0"/>
              <w:autoSpaceDN w:val="0"/>
              <w:adjustRightInd w:val="0"/>
              <w:ind w:right="-96" w:firstLine="720"/>
              <w:jc w:val="both"/>
              <w:textAlignment w:val="baseline"/>
              <w:rPr>
                <w:rFonts w:eastAsia="SimSun"/>
                <w:sz w:val="20"/>
                <w:szCs w:val="20"/>
                <w:lang w:eastAsia="ja-JP"/>
              </w:rPr>
            </w:pPr>
            <w:r w:rsidRPr="001E2844">
              <w:rPr>
                <w:rFonts w:eastAsia="SimSun"/>
                <w:sz w:val="20"/>
                <w:szCs w:val="20"/>
                <w:lang w:eastAsia="ja-JP"/>
              </w:rPr>
              <w:t>For the Ambient IoT DL and UL:</w:t>
            </w:r>
          </w:p>
          <w:p w14:paraId="4338613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Frame structure, synchronization and timing, random access</w:t>
            </w:r>
          </w:p>
          <w:p w14:paraId="64F5BE37"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Numerologies, bandwidths, and multiple access</w:t>
            </w:r>
          </w:p>
          <w:p w14:paraId="428F28E9"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Waveforms and modulations</w:t>
            </w:r>
          </w:p>
          <w:p w14:paraId="09213FD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Channel coding</w:t>
            </w:r>
          </w:p>
          <w:p w14:paraId="5B9A389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Downlink channel/signal aspects</w:t>
            </w:r>
          </w:p>
          <w:p w14:paraId="46793EB6"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Uplink channel/signal aspects</w:t>
            </w:r>
          </w:p>
          <w:p w14:paraId="3467A7C1"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Scheduling and timing relationships</w:t>
            </w:r>
          </w:p>
          <w:p w14:paraId="079B769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043ED6BD" w14:textId="189124FE" w:rsidR="00D3152B" w:rsidRPr="001E2844" w:rsidRDefault="001E2844" w:rsidP="009E12FE">
            <w:pPr>
              <w:overflowPunct w:val="0"/>
              <w:autoSpaceDE w:val="0"/>
              <w:autoSpaceDN w:val="0"/>
              <w:adjustRightInd w:val="0"/>
              <w:ind w:right="-96" w:firstLine="720"/>
              <w:jc w:val="both"/>
              <w:textAlignment w:val="baseline"/>
              <w:rPr>
                <w:rFonts w:eastAsia="SimSun"/>
                <w:sz w:val="20"/>
                <w:szCs w:val="20"/>
                <w:lang w:eastAsia="ja-JP"/>
              </w:rPr>
            </w:pPr>
            <w:r w:rsidRPr="001E2844">
              <w:rPr>
                <w:rFonts w:eastAsia="SimSun"/>
                <w:sz w:val="20"/>
                <w:szCs w:val="20"/>
                <w:lang w:eastAsia="ja-JP"/>
              </w:rPr>
              <w:t xml:space="preserve">       For Topology 2, no difference in physical layer design from Topology 1.</w:t>
            </w:r>
          </w:p>
        </w:tc>
      </w:tr>
    </w:tbl>
    <w:p w14:paraId="0FA3FC0B" w14:textId="77777777" w:rsidR="00497A8F" w:rsidRDefault="00497A8F" w:rsidP="009F7365">
      <w:pPr>
        <w:spacing w:after="120"/>
        <w:rPr>
          <w:sz w:val="20"/>
          <w:szCs w:val="20"/>
        </w:rPr>
      </w:pPr>
    </w:p>
    <w:p w14:paraId="5EF93E73" w14:textId="5CA368EA" w:rsidR="000057B0" w:rsidRDefault="000057B0" w:rsidP="0053648A">
      <w:pPr>
        <w:pStyle w:val="0Maintext"/>
        <w:spacing w:before="120" w:after="120" w:afterAutospacing="0" w:line="240" w:lineRule="auto"/>
        <w:ind w:firstLine="0"/>
        <w:rPr>
          <w:lang w:val="en-US"/>
        </w:rPr>
      </w:pPr>
      <w:r>
        <w:rPr>
          <w:lang w:val="en-US"/>
        </w:rPr>
        <w:t xml:space="preserve">In this contribution, we </w:t>
      </w:r>
      <w:r w:rsidR="00497A8F">
        <w:rPr>
          <w:lang w:val="en-US"/>
        </w:rPr>
        <w:t>continue to</w:t>
      </w:r>
      <w:r w:rsidR="00285C0A">
        <w:rPr>
          <w:lang w:val="en-US"/>
        </w:rPr>
        <w:t xml:space="preserve"> discuss the numerology, waveform/modulation, </w:t>
      </w:r>
      <w:proofErr w:type="gramStart"/>
      <w:r w:rsidR="00285C0A">
        <w:rPr>
          <w:lang w:val="en-US"/>
        </w:rPr>
        <w:t>coding</w:t>
      </w:r>
      <w:proofErr w:type="gramEnd"/>
      <w:r w:rsidR="00285C0A">
        <w:rPr>
          <w:lang w:val="en-US"/>
        </w:rPr>
        <w:t xml:space="preserve"> and multiple access</w:t>
      </w:r>
      <w:r w:rsidR="00497A8F">
        <w:rPr>
          <w:lang w:val="en-US"/>
        </w:rPr>
        <w:t xml:space="preserve"> </w:t>
      </w:r>
      <w:r w:rsidR="00152A07">
        <w:rPr>
          <w:lang w:val="en-US"/>
        </w:rPr>
        <w:t>based on the agreements (see Appendix) and discussions in the previous meeting</w:t>
      </w:r>
      <w:r w:rsidR="00285C0A">
        <w:rPr>
          <w:lang w:val="en-US"/>
        </w:rPr>
        <w:t>.</w:t>
      </w:r>
    </w:p>
    <w:p w14:paraId="5745ED80" w14:textId="75A216E0" w:rsidR="00775D01" w:rsidRDefault="009B3505" w:rsidP="00775D01">
      <w:pPr>
        <w:pStyle w:val="Heading1"/>
      </w:pPr>
      <w:r>
        <w:t>General PHY Design</w:t>
      </w:r>
    </w:p>
    <w:p w14:paraId="5A5785B9" w14:textId="2A10FB6C" w:rsidR="00D81F68" w:rsidRDefault="00AF68F9" w:rsidP="00D81F68">
      <w:pPr>
        <w:pStyle w:val="Heading2"/>
        <w:rPr>
          <w:lang w:val="en-GB"/>
        </w:rPr>
      </w:pPr>
      <w:r>
        <w:rPr>
          <w:lang w:val="en-GB"/>
        </w:rPr>
        <w:t>Waveform</w:t>
      </w:r>
      <w:r w:rsidR="00BD3BD5">
        <w:rPr>
          <w:lang w:val="en-GB"/>
        </w:rPr>
        <w:t>,</w:t>
      </w:r>
      <w:r w:rsidR="009F2D0C">
        <w:rPr>
          <w:lang w:val="en-GB"/>
        </w:rPr>
        <w:t xml:space="preserve"> </w:t>
      </w:r>
      <w:r>
        <w:rPr>
          <w:lang w:val="en-GB"/>
        </w:rPr>
        <w:t>Modulation</w:t>
      </w:r>
      <w:r w:rsidR="00BD3BD5">
        <w:rPr>
          <w:lang w:val="en-GB"/>
        </w:rPr>
        <w:t xml:space="preserve"> and Numerology</w:t>
      </w:r>
    </w:p>
    <w:p w14:paraId="1E56CF5D" w14:textId="77777777" w:rsidR="0073521B" w:rsidRDefault="00BD3BD5" w:rsidP="00F13749">
      <w:pPr>
        <w:spacing w:after="120"/>
        <w:rPr>
          <w:sz w:val="20"/>
          <w:szCs w:val="15"/>
        </w:rPr>
      </w:pPr>
      <w:r>
        <w:rPr>
          <w:sz w:val="20"/>
          <w:szCs w:val="15"/>
        </w:rPr>
        <w:t>For R2D, it has been agreed to study at least OFDM-based waveform</w:t>
      </w:r>
      <w:r w:rsidR="00A555C7">
        <w:rPr>
          <w:sz w:val="20"/>
          <w:szCs w:val="15"/>
        </w:rPr>
        <w:t xml:space="preserve"> with OOK-1 and OOK-4</w:t>
      </w:r>
      <w:r>
        <w:rPr>
          <w:sz w:val="20"/>
          <w:szCs w:val="15"/>
        </w:rPr>
        <w:t>.</w:t>
      </w:r>
    </w:p>
    <w:p w14:paraId="24BB1B07" w14:textId="0AEA3363" w:rsidR="0073521B" w:rsidRDefault="008262B8" w:rsidP="00F13749">
      <w:pPr>
        <w:spacing w:after="120"/>
        <w:rPr>
          <w:sz w:val="20"/>
          <w:szCs w:val="15"/>
        </w:rPr>
      </w:pPr>
      <w:r>
        <w:rPr>
          <w:sz w:val="20"/>
          <w:szCs w:val="15"/>
        </w:rPr>
        <w:t>For OOK-4</w:t>
      </w:r>
      <w:r w:rsidR="007B4EBE">
        <w:rPr>
          <w:sz w:val="20"/>
          <w:szCs w:val="15"/>
        </w:rPr>
        <w:t xml:space="preserve"> with M&gt;1</w:t>
      </w:r>
      <w:r>
        <w:rPr>
          <w:sz w:val="20"/>
          <w:szCs w:val="15"/>
        </w:rPr>
        <w:t xml:space="preserve">, it is </w:t>
      </w:r>
      <w:r w:rsidR="007B4EBE">
        <w:rPr>
          <w:sz w:val="20"/>
          <w:szCs w:val="15"/>
        </w:rPr>
        <w:t xml:space="preserve">much </w:t>
      </w:r>
      <w:r>
        <w:rPr>
          <w:sz w:val="20"/>
          <w:szCs w:val="15"/>
        </w:rPr>
        <w:t>more natural to use DFT-s-OFDM</w:t>
      </w:r>
      <w:r w:rsidR="007B4EBE">
        <w:rPr>
          <w:sz w:val="20"/>
          <w:szCs w:val="15"/>
        </w:rPr>
        <w:t>, by defining time-domain signal to represent the OOK symbols</w:t>
      </w:r>
      <w:r w:rsidR="004F5544">
        <w:rPr>
          <w:sz w:val="20"/>
          <w:szCs w:val="15"/>
        </w:rPr>
        <w:t xml:space="preserve"> (more specifically OOK bit ‘1’)</w:t>
      </w:r>
      <w:r w:rsidR="00D77DCB">
        <w:rPr>
          <w:sz w:val="20"/>
          <w:szCs w:val="15"/>
        </w:rPr>
        <w:t xml:space="preserve"> </w:t>
      </w:r>
      <w:r w:rsidR="004F5544">
        <w:rPr>
          <w:sz w:val="20"/>
          <w:szCs w:val="15"/>
        </w:rPr>
        <w:t>which goes</w:t>
      </w:r>
      <w:r w:rsidR="00D77DCB">
        <w:rPr>
          <w:sz w:val="20"/>
          <w:szCs w:val="15"/>
        </w:rPr>
        <w:t xml:space="preserve"> through DFT. Theoretically it is also possible to define frequency-domain signal directly (by having one </w:t>
      </w:r>
      <w:r w:rsidR="005332DB">
        <w:rPr>
          <w:sz w:val="20"/>
          <w:szCs w:val="15"/>
        </w:rPr>
        <w:t>frequency-domain signal defined for each possible OOK bit combinations within a OFDM symbol), but this becomes very complicated with large value of M.</w:t>
      </w:r>
      <w:r w:rsidR="00383F69">
        <w:rPr>
          <w:sz w:val="20"/>
          <w:szCs w:val="15"/>
        </w:rPr>
        <w:t xml:space="preserve"> Therefore, it makes much more sense to </w:t>
      </w:r>
      <w:r w:rsidR="00947571">
        <w:rPr>
          <w:sz w:val="20"/>
          <w:szCs w:val="15"/>
        </w:rPr>
        <w:t xml:space="preserve">define time-domain sequences and </w:t>
      </w:r>
      <w:r w:rsidR="00383F69">
        <w:rPr>
          <w:sz w:val="20"/>
          <w:szCs w:val="15"/>
        </w:rPr>
        <w:t>use DFT-s-OFDM instead of CP-OFDM for OOK-4.</w:t>
      </w:r>
    </w:p>
    <w:p w14:paraId="527CFC42" w14:textId="7DBF20DA" w:rsidR="00695EE0" w:rsidRDefault="000119D8" w:rsidP="00F13749">
      <w:pPr>
        <w:spacing w:after="120"/>
        <w:rPr>
          <w:sz w:val="20"/>
          <w:szCs w:val="15"/>
        </w:rPr>
      </w:pPr>
      <w:r>
        <w:rPr>
          <w:sz w:val="20"/>
          <w:szCs w:val="15"/>
        </w:rPr>
        <w:t>On the other hand, OOK-1 waveform can be generated using either CP-OFDM or DFT-s-OFDM</w:t>
      </w:r>
      <w:r w:rsidR="0073521B">
        <w:rPr>
          <w:sz w:val="20"/>
          <w:szCs w:val="15"/>
        </w:rPr>
        <w:t xml:space="preserve">. </w:t>
      </w:r>
      <w:r w:rsidR="005A4CE4">
        <w:rPr>
          <w:sz w:val="20"/>
          <w:szCs w:val="15"/>
        </w:rPr>
        <w:t>To have a unified framework</w:t>
      </w:r>
      <w:r w:rsidR="00B970F3">
        <w:rPr>
          <w:sz w:val="20"/>
          <w:szCs w:val="15"/>
        </w:rPr>
        <w:t xml:space="preserve"> with OOK-4</w:t>
      </w:r>
      <w:r w:rsidR="005A4CE4">
        <w:rPr>
          <w:sz w:val="20"/>
          <w:szCs w:val="15"/>
        </w:rPr>
        <w:t xml:space="preserve">, OOK-1 can </w:t>
      </w:r>
      <w:r w:rsidR="00B970F3">
        <w:rPr>
          <w:sz w:val="20"/>
          <w:szCs w:val="15"/>
        </w:rPr>
        <w:t xml:space="preserve">also use DFT-s-OFDM, which can be considered as </w:t>
      </w:r>
      <w:r w:rsidR="00EB5F10">
        <w:rPr>
          <w:sz w:val="20"/>
          <w:szCs w:val="15"/>
        </w:rPr>
        <w:t xml:space="preserve">a special case of </w:t>
      </w:r>
      <w:r w:rsidR="00B970F3">
        <w:rPr>
          <w:sz w:val="20"/>
          <w:szCs w:val="15"/>
        </w:rPr>
        <w:t>OOK-4 with M=1.</w:t>
      </w:r>
    </w:p>
    <w:p w14:paraId="474B93A4" w14:textId="71DA37CF" w:rsidR="00695EE0" w:rsidRPr="0041506F" w:rsidRDefault="00695EE0" w:rsidP="00695EE0">
      <w:pPr>
        <w:spacing w:after="120"/>
        <w:rPr>
          <w:b/>
          <w:bCs/>
          <w:sz w:val="20"/>
          <w:szCs w:val="15"/>
        </w:rPr>
      </w:pPr>
      <w:r w:rsidRPr="0041506F">
        <w:rPr>
          <w:b/>
          <w:bCs/>
          <w:sz w:val="20"/>
          <w:szCs w:val="15"/>
        </w:rPr>
        <w:t xml:space="preserve">Proposal </w:t>
      </w:r>
      <w:r w:rsidR="00786DE3">
        <w:rPr>
          <w:b/>
          <w:bCs/>
          <w:sz w:val="20"/>
          <w:szCs w:val="15"/>
        </w:rPr>
        <w:t>1</w:t>
      </w:r>
      <w:r w:rsidRPr="0041506F">
        <w:rPr>
          <w:b/>
          <w:bCs/>
          <w:sz w:val="20"/>
          <w:szCs w:val="15"/>
        </w:rPr>
        <w:t xml:space="preserve">: For </w:t>
      </w:r>
      <w:r w:rsidR="00794092">
        <w:rPr>
          <w:b/>
          <w:bCs/>
          <w:sz w:val="20"/>
          <w:szCs w:val="15"/>
        </w:rPr>
        <w:t>R2D</w:t>
      </w:r>
      <w:r>
        <w:rPr>
          <w:b/>
          <w:bCs/>
          <w:sz w:val="20"/>
          <w:szCs w:val="15"/>
        </w:rPr>
        <w:t xml:space="preserve"> with OFDM-based waveform</w:t>
      </w:r>
      <w:r w:rsidR="003D2B4A">
        <w:rPr>
          <w:b/>
          <w:bCs/>
          <w:sz w:val="20"/>
          <w:szCs w:val="15"/>
        </w:rPr>
        <w:t xml:space="preserve"> for OOK-1 and OOK-4</w:t>
      </w:r>
      <w:r w:rsidRPr="0041506F">
        <w:rPr>
          <w:b/>
          <w:bCs/>
          <w:sz w:val="20"/>
          <w:szCs w:val="15"/>
        </w:rPr>
        <w:t xml:space="preserve">, </w:t>
      </w:r>
      <w:r w:rsidR="008D7A70">
        <w:rPr>
          <w:b/>
          <w:bCs/>
          <w:sz w:val="20"/>
          <w:szCs w:val="15"/>
        </w:rPr>
        <w:t>DFT-s-OFDM is used</w:t>
      </w:r>
      <w:r w:rsidRPr="0041506F">
        <w:rPr>
          <w:b/>
          <w:bCs/>
          <w:sz w:val="20"/>
          <w:szCs w:val="15"/>
        </w:rPr>
        <w:t>.</w:t>
      </w:r>
    </w:p>
    <w:p w14:paraId="653BDFB6" w14:textId="10A08D7D" w:rsidR="00157442" w:rsidRDefault="00157442" w:rsidP="001A1653">
      <w:pPr>
        <w:spacing w:after="120"/>
        <w:rPr>
          <w:sz w:val="20"/>
          <w:szCs w:val="15"/>
        </w:rPr>
      </w:pPr>
      <w:r>
        <w:rPr>
          <w:sz w:val="20"/>
          <w:szCs w:val="15"/>
        </w:rPr>
        <w:t>For the value of M for OOK-4</w:t>
      </w:r>
      <w:r w:rsidR="0052135A">
        <w:rPr>
          <w:sz w:val="20"/>
          <w:szCs w:val="15"/>
        </w:rPr>
        <w:t xml:space="preserve">, it depends on the target data rate that we would like to support for </w:t>
      </w:r>
      <w:r w:rsidR="00EB5F10">
        <w:rPr>
          <w:sz w:val="20"/>
          <w:szCs w:val="15"/>
        </w:rPr>
        <w:t>a</w:t>
      </w:r>
      <w:r w:rsidR="0052135A">
        <w:rPr>
          <w:sz w:val="20"/>
          <w:szCs w:val="15"/>
        </w:rPr>
        <w:t>mbient IoT.</w:t>
      </w:r>
      <w:r w:rsidR="00A32BCF">
        <w:rPr>
          <w:sz w:val="20"/>
          <w:szCs w:val="15"/>
        </w:rPr>
        <w:t xml:space="preserve"> With 15kHz SCS and Manchester encoding assumed, M=16</w:t>
      </w:r>
      <w:r w:rsidR="006F0024">
        <w:rPr>
          <w:sz w:val="20"/>
          <w:szCs w:val="15"/>
        </w:rPr>
        <w:t xml:space="preserve"> and 32</w:t>
      </w:r>
      <w:r w:rsidR="00A32BCF">
        <w:rPr>
          <w:sz w:val="20"/>
          <w:szCs w:val="15"/>
        </w:rPr>
        <w:t xml:space="preserve"> </w:t>
      </w:r>
      <w:r w:rsidR="006F0024">
        <w:rPr>
          <w:sz w:val="20"/>
          <w:szCs w:val="15"/>
        </w:rPr>
        <w:t>can support a data rate of 112 and 224 kbps, respectively.</w:t>
      </w:r>
      <w:r w:rsidR="00E6321D">
        <w:rPr>
          <w:sz w:val="20"/>
          <w:szCs w:val="15"/>
        </w:rPr>
        <w:t xml:space="preserve"> In comparison, </w:t>
      </w:r>
      <w:r w:rsidR="00A95D0A">
        <w:rPr>
          <w:sz w:val="20"/>
          <w:szCs w:val="15"/>
        </w:rPr>
        <w:t xml:space="preserve">for </w:t>
      </w:r>
      <w:r w:rsidR="00EB5F10">
        <w:rPr>
          <w:sz w:val="20"/>
          <w:szCs w:val="15"/>
        </w:rPr>
        <w:t xml:space="preserve">forward link (reader-to-tag) in </w:t>
      </w:r>
      <w:r w:rsidR="00A95D0A">
        <w:rPr>
          <w:sz w:val="20"/>
          <w:szCs w:val="15"/>
        </w:rPr>
        <w:t xml:space="preserve">UHF RFID, </w:t>
      </w:r>
      <w:r w:rsidR="00EB6542">
        <w:rPr>
          <w:sz w:val="20"/>
          <w:szCs w:val="15"/>
        </w:rPr>
        <w:t xml:space="preserve">the symbol duration is </w:t>
      </w:r>
      <w:r w:rsidR="007B6901">
        <w:rPr>
          <w:sz w:val="20"/>
          <w:szCs w:val="15"/>
        </w:rPr>
        <w:t xml:space="preserve">roughly </w:t>
      </w:r>
      <w:r w:rsidR="00EB6542">
        <w:rPr>
          <w:sz w:val="20"/>
          <w:szCs w:val="15"/>
        </w:rPr>
        <w:t>in the range of 6.25</w:t>
      </w:r>
      <w:r w:rsidR="00786DE3">
        <w:rPr>
          <w:sz w:val="20"/>
          <w:szCs w:val="15"/>
        </w:rPr>
        <w:t>us</w:t>
      </w:r>
      <w:r w:rsidR="00EB6542">
        <w:rPr>
          <w:sz w:val="20"/>
          <w:szCs w:val="15"/>
        </w:rPr>
        <w:t xml:space="preserve"> to 50us, which supports a data rate of 20</w:t>
      </w:r>
      <w:r w:rsidR="00786DE3">
        <w:rPr>
          <w:sz w:val="20"/>
          <w:szCs w:val="15"/>
        </w:rPr>
        <w:t xml:space="preserve"> kbps</w:t>
      </w:r>
      <w:r w:rsidR="00EB6542">
        <w:rPr>
          <w:sz w:val="20"/>
          <w:szCs w:val="15"/>
        </w:rPr>
        <w:t xml:space="preserve"> to 160 kbps.</w:t>
      </w:r>
      <w:r w:rsidR="00E56056">
        <w:rPr>
          <w:sz w:val="20"/>
          <w:szCs w:val="15"/>
        </w:rPr>
        <w:t xml:space="preserve"> </w:t>
      </w:r>
      <w:r w:rsidR="008E46D7">
        <w:rPr>
          <w:sz w:val="20"/>
          <w:szCs w:val="15"/>
        </w:rPr>
        <w:t>If we want to at least achieve comparable data rate as RFID, we can study up to M=32.</w:t>
      </w:r>
    </w:p>
    <w:p w14:paraId="228D34D0" w14:textId="0810A077" w:rsidR="008E46D7" w:rsidRPr="0041506F" w:rsidRDefault="008E46D7" w:rsidP="008E46D7">
      <w:pPr>
        <w:spacing w:after="120"/>
        <w:rPr>
          <w:b/>
          <w:bCs/>
          <w:sz w:val="20"/>
          <w:szCs w:val="15"/>
        </w:rPr>
      </w:pPr>
      <w:r w:rsidRPr="0041506F">
        <w:rPr>
          <w:b/>
          <w:bCs/>
          <w:sz w:val="20"/>
          <w:szCs w:val="15"/>
        </w:rPr>
        <w:t xml:space="preserve">Proposal </w:t>
      </w:r>
      <w:r w:rsidR="00786DE3">
        <w:rPr>
          <w:b/>
          <w:bCs/>
          <w:sz w:val="20"/>
          <w:szCs w:val="15"/>
        </w:rPr>
        <w:t>2</w:t>
      </w:r>
      <w:r w:rsidRPr="0041506F">
        <w:rPr>
          <w:b/>
          <w:bCs/>
          <w:sz w:val="20"/>
          <w:szCs w:val="15"/>
        </w:rPr>
        <w:t xml:space="preserve">: For </w:t>
      </w:r>
      <w:r>
        <w:rPr>
          <w:b/>
          <w:bCs/>
          <w:sz w:val="20"/>
          <w:szCs w:val="15"/>
        </w:rPr>
        <w:t>R2D with OOK-4</w:t>
      </w:r>
      <w:r w:rsidRPr="0041506F">
        <w:rPr>
          <w:b/>
          <w:bCs/>
          <w:sz w:val="20"/>
          <w:szCs w:val="15"/>
        </w:rPr>
        <w:t xml:space="preserve">, </w:t>
      </w:r>
      <w:r>
        <w:rPr>
          <w:b/>
          <w:bCs/>
          <w:sz w:val="20"/>
          <w:szCs w:val="15"/>
        </w:rPr>
        <w:t xml:space="preserve">study M </w:t>
      </w:r>
      <w:r w:rsidR="00786DE3">
        <w:rPr>
          <w:b/>
          <w:bCs/>
          <w:sz w:val="20"/>
          <w:szCs w:val="15"/>
        </w:rPr>
        <w:t>up to</w:t>
      </w:r>
      <w:r>
        <w:rPr>
          <w:b/>
          <w:bCs/>
          <w:sz w:val="20"/>
          <w:szCs w:val="15"/>
        </w:rPr>
        <w:t xml:space="preserve"> 32</w:t>
      </w:r>
      <w:r w:rsidRPr="0041506F">
        <w:rPr>
          <w:b/>
          <w:bCs/>
          <w:sz w:val="20"/>
          <w:szCs w:val="15"/>
        </w:rPr>
        <w:t>.</w:t>
      </w:r>
    </w:p>
    <w:p w14:paraId="19119358" w14:textId="77777777" w:rsidR="008E46D7" w:rsidRDefault="008E46D7" w:rsidP="001A1653">
      <w:pPr>
        <w:spacing w:after="120"/>
        <w:rPr>
          <w:sz w:val="20"/>
          <w:szCs w:val="15"/>
        </w:rPr>
      </w:pPr>
    </w:p>
    <w:p w14:paraId="3EF5A77E" w14:textId="3E10AD98" w:rsidR="00651865" w:rsidRPr="00FA7504" w:rsidRDefault="001A1653" w:rsidP="001A1653">
      <w:pPr>
        <w:spacing w:after="120"/>
        <w:rPr>
          <w:sz w:val="20"/>
          <w:szCs w:val="15"/>
        </w:rPr>
      </w:pPr>
      <w:r w:rsidRPr="00FA7504">
        <w:rPr>
          <w:sz w:val="20"/>
          <w:szCs w:val="15"/>
        </w:rPr>
        <w:t xml:space="preserve">For </w:t>
      </w:r>
      <w:r w:rsidR="00EB4AA6" w:rsidRPr="00FA7504">
        <w:rPr>
          <w:sz w:val="20"/>
          <w:szCs w:val="15"/>
        </w:rPr>
        <w:t>D2R</w:t>
      </w:r>
      <w:r w:rsidRPr="00FA7504">
        <w:rPr>
          <w:sz w:val="20"/>
          <w:szCs w:val="15"/>
        </w:rPr>
        <w:t xml:space="preserve">, </w:t>
      </w:r>
      <w:r w:rsidR="00C82D86" w:rsidRPr="00FA7504">
        <w:rPr>
          <w:sz w:val="20"/>
          <w:szCs w:val="15"/>
        </w:rPr>
        <w:t>the</w:t>
      </w:r>
      <w:r w:rsidR="00497E8A">
        <w:rPr>
          <w:sz w:val="20"/>
          <w:szCs w:val="15"/>
        </w:rPr>
        <w:t xml:space="preserve"> CW</w:t>
      </w:r>
      <w:r w:rsidR="00C82D86" w:rsidRPr="00FA7504">
        <w:rPr>
          <w:sz w:val="20"/>
          <w:szCs w:val="15"/>
        </w:rPr>
        <w:t xml:space="preserve"> waveform is discussed under AI 9.4.2.4, where </w:t>
      </w:r>
      <w:r w:rsidR="008326F9" w:rsidRPr="008326F9">
        <w:rPr>
          <w:sz w:val="20"/>
          <w:szCs w:val="15"/>
          <w:lang w:val="en-GB"/>
        </w:rPr>
        <w:t xml:space="preserve">unmodulated single-tone and multiple unmodulated single-tone </w:t>
      </w:r>
      <w:r w:rsidR="00303442">
        <w:rPr>
          <w:sz w:val="20"/>
          <w:szCs w:val="15"/>
          <w:lang w:val="en-GB"/>
        </w:rPr>
        <w:t xml:space="preserve">waveforms </w:t>
      </w:r>
      <w:r w:rsidR="00C82D86" w:rsidRPr="00FA7504">
        <w:rPr>
          <w:sz w:val="20"/>
          <w:szCs w:val="15"/>
        </w:rPr>
        <w:t>are being considered</w:t>
      </w:r>
      <w:r w:rsidR="00F80DE3" w:rsidRPr="00FA7504">
        <w:rPr>
          <w:sz w:val="20"/>
          <w:szCs w:val="15"/>
        </w:rPr>
        <w:t xml:space="preserve">, and the backscattered D2R transmission is based on the </w:t>
      </w:r>
      <w:r w:rsidR="00497E8A">
        <w:rPr>
          <w:sz w:val="20"/>
          <w:szCs w:val="15"/>
        </w:rPr>
        <w:t>CW</w:t>
      </w:r>
      <w:r w:rsidR="00F80DE3" w:rsidRPr="00FA7504">
        <w:rPr>
          <w:sz w:val="20"/>
          <w:szCs w:val="15"/>
        </w:rPr>
        <w:t xml:space="preserve"> waveform</w:t>
      </w:r>
      <w:r w:rsidR="00C82D86" w:rsidRPr="00FA7504">
        <w:rPr>
          <w:sz w:val="20"/>
          <w:szCs w:val="15"/>
        </w:rPr>
        <w:t xml:space="preserve">. </w:t>
      </w:r>
      <w:proofErr w:type="gramStart"/>
      <w:r w:rsidR="00651865" w:rsidRPr="00FA7504">
        <w:rPr>
          <w:sz w:val="20"/>
          <w:szCs w:val="15"/>
        </w:rPr>
        <w:t>Generally speaking, it</w:t>
      </w:r>
      <w:proofErr w:type="gramEnd"/>
      <w:r w:rsidR="00651865" w:rsidRPr="00FA7504">
        <w:rPr>
          <w:sz w:val="20"/>
          <w:szCs w:val="15"/>
        </w:rPr>
        <w:t xml:space="preserve"> is desirable to have a unified</w:t>
      </w:r>
      <w:r w:rsidR="00F80DE3" w:rsidRPr="00FA7504">
        <w:rPr>
          <w:sz w:val="20"/>
          <w:szCs w:val="15"/>
        </w:rPr>
        <w:t xml:space="preserve"> and/or harmonized</w:t>
      </w:r>
      <w:r w:rsidR="00651865" w:rsidRPr="00FA7504">
        <w:rPr>
          <w:sz w:val="20"/>
          <w:szCs w:val="15"/>
        </w:rPr>
        <w:t xml:space="preserve"> </w:t>
      </w:r>
      <w:r w:rsidR="00F80DE3" w:rsidRPr="00FA7504">
        <w:rPr>
          <w:sz w:val="20"/>
          <w:szCs w:val="15"/>
        </w:rPr>
        <w:t xml:space="preserve">waveform </w:t>
      </w:r>
      <w:r w:rsidR="00651865" w:rsidRPr="00FA7504">
        <w:rPr>
          <w:sz w:val="20"/>
          <w:szCs w:val="15"/>
        </w:rPr>
        <w:t>design for device 2</w:t>
      </w:r>
      <w:r w:rsidR="00966703" w:rsidRPr="00FA7504">
        <w:rPr>
          <w:sz w:val="20"/>
          <w:szCs w:val="15"/>
        </w:rPr>
        <w:t>b and 2a</w:t>
      </w:r>
      <w:r w:rsidR="00EB4AA6" w:rsidRPr="00FA7504">
        <w:rPr>
          <w:sz w:val="20"/>
          <w:szCs w:val="15"/>
        </w:rPr>
        <w:t xml:space="preserve">. </w:t>
      </w:r>
      <w:r w:rsidR="007C0994">
        <w:rPr>
          <w:sz w:val="20"/>
          <w:szCs w:val="15"/>
        </w:rPr>
        <w:t xml:space="preserve">Therefore, we can use the same candidates as the starting point </w:t>
      </w:r>
      <w:r w:rsidR="00B27BEF">
        <w:rPr>
          <w:sz w:val="20"/>
          <w:szCs w:val="15"/>
        </w:rPr>
        <w:t>for device 2b waveform study</w:t>
      </w:r>
      <w:r w:rsidR="004D12AF">
        <w:rPr>
          <w:sz w:val="20"/>
          <w:szCs w:val="15"/>
          <w:lang w:val="en-GB"/>
        </w:rPr>
        <w:t>.</w:t>
      </w:r>
      <w:r w:rsidR="004D2122">
        <w:rPr>
          <w:sz w:val="20"/>
          <w:szCs w:val="15"/>
        </w:rPr>
        <w:t xml:space="preserve"> </w:t>
      </w:r>
      <w:r w:rsidR="00B27BEF">
        <w:rPr>
          <w:sz w:val="20"/>
          <w:szCs w:val="15"/>
        </w:rPr>
        <w:t>Additional candidates can be considered if issues are identified.</w:t>
      </w:r>
    </w:p>
    <w:p w14:paraId="396BD850" w14:textId="357A8E70" w:rsidR="00695EE0" w:rsidRDefault="00695EE0" w:rsidP="00695EE0">
      <w:pPr>
        <w:spacing w:after="120"/>
        <w:rPr>
          <w:b/>
          <w:bCs/>
          <w:sz w:val="20"/>
          <w:szCs w:val="15"/>
        </w:rPr>
      </w:pPr>
      <w:r w:rsidRPr="00FA7504">
        <w:rPr>
          <w:b/>
          <w:bCs/>
          <w:sz w:val="20"/>
          <w:szCs w:val="15"/>
        </w:rPr>
        <w:t xml:space="preserve">Proposal </w:t>
      </w:r>
      <w:r w:rsidR="003A558D">
        <w:rPr>
          <w:b/>
          <w:bCs/>
          <w:sz w:val="20"/>
          <w:szCs w:val="15"/>
        </w:rPr>
        <w:t>3</w:t>
      </w:r>
      <w:r w:rsidRPr="00FA7504">
        <w:rPr>
          <w:b/>
          <w:bCs/>
          <w:sz w:val="20"/>
          <w:szCs w:val="15"/>
        </w:rPr>
        <w:t xml:space="preserve">: </w:t>
      </w:r>
      <w:r w:rsidR="00C3349E" w:rsidRPr="00FA7504">
        <w:rPr>
          <w:b/>
          <w:bCs/>
          <w:sz w:val="20"/>
          <w:szCs w:val="15"/>
        </w:rPr>
        <w:t>For D2R</w:t>
      </w:r>
      <w:r w:rsidR="004D12AF">
        <w:rPr>
          <w:b/>
          <w:bCs/>
          <w:sz w:val="20"/>
          <w:szCs w:val="15"/>
        </w:rPr>
        <w:t xml:space="preserve"> with </w:t>
      </w:r>
      <w:r w:rsidR="008340F9">
        <w:rPr>
          <w:b/>
          <w:bCs/>
          <w:sz w:val="20"/>
          <w:szCs w:val="15"/>
        </w:rPr>
        <w:t>device 2b</w:t>
      </w:r>
      <w:r w:rsidR="00C3349E" w:rsidRPr="00FA7504">
        <w:rPr>
          <w:b/>
          <w:bCs/>
          <w:sz w:val="20"/>
          <w:szCs w:val="15"/>
        </w:rPr>
        <w:t xml:space="preserve">, </w:t>
      </w:r>
      <w:r w:rsidR="00047043" w:rsidRPr="00FA7504">
        <w:rPr>
          <w:b/>
          <w:bCs/>
          <w:sz w:val="20"/>
          <w:szCs w:val="15"/>
        </w:rPr>
        <w:t xml:space="preserve">study </w:t>
      </w:r>
      <w:r w:rsidR="007C0994">
        <w:rPr>
          <w:b/>
          <w:bCs/>
          <w:sz w:val="20"/>
          <w:szCs w:val="15"/>
        </w:rPr>
        <w:t xml:space="preserve">at least </w:t>
      </w:r>
      <w:r w:rsidR="004D12AF" w:rsidRPr="004D12AF">
        <w:rPr>
          <w:b/>
          <w:bCs/>
          <w:sz w:val="20"/>
          <w:szCs w:val="15"/>
        </w:rPr>
        <w:t xml:space="preserve">unmodulated single-tone </w:t>
      </w:r>
      <w:r w:rsidR="004D12AF">
        <w:rPr>
          <w:b/>
          <w:bCs/>
          <w:sz w:val="20"/>
          <w:szCs w:val="15"/>
        </w:rPr>
        <w:t>waveform</w:t>
      </w:r>
      <w:r w:rsidR="007C0994">
        <w:rPr>
          <w:b/>
          <w:bCs/>
          <w:sz w:val="20"/>
          <w:szCs w:val="15"/>
        </w:rPr>
        <w:t xml:space="preserve"> and</w:t>
      </w:r>
      <w:r w:rsidR="004D12AF">
        <w:rPr>
          <w:b/>
          <w:bCs/>
          <w:sz w:val="20"/>
          <w:szCs w:val="15"/>
        </w:rPr>
        <w:t xml:space="preserve"> </w:t>
      </w:r>
      <w:r w:rsidR="004D12AF" w:rsidRPr="004D12AF">
        <w:rPr>
          <w:b/>
          <w:bCs/>
          <w:sz w:val="20"/>
          <w:szCs w:val="15"/>
        </w:rPr>
        <w:t>multiple unmodulated single-tone waveform</w:t>
      </w:r>
      <w:r w:rsidR="008340F9">
        <w:rPr>
          <w:b/>
          <w:bCs/>
          <w:sz w:val="20"/>
          <w:szCs w:val="15"/>
        </w:rPr>
        <w:t>.</w:t>
      </w:r>
    </w:p>
    <w:p w14:paraId="7C3327DD" w14:textId="77777777" w:rsidR="008340F9" w:rsidRDefault="008340F9" w:rsidP="00695EE0">
      <w:pPr>
        <w:spacing w:after="120"/>
        <w:rPr>
          <w:sz w:val="20"/>
          <w:szCs w:val="15"/>
        </w:rPr>
      </w:pPr>
    </w:p>
    <w:p w14:paraId="381DEF5C" w14:textId="576C98EA" w:rsidR="00B62C9F" w:rsidRDefault="00034055" w:rsidP="00695EE0">
      <w:pPr>
        <w:spacing w:after="120"/>
        <w:rPr>
          <w:sz w:val="20"/>
          <w:szCs w:val="15"/>
        </w:rPr>
      </w:pPr>
      <w:r>
        <w:rPr>
          <w:sz w:val="20"/>
          <w:szCs w:val="15"/>
        </w:rPr>
        <w:t xml:space="preserve">It was discussed in RAN1#116bis whether/how to define a basic time unit “chip”. </w:t>
      </w:r>
      <w:r w:rsidR="00C0591D">
        <w:rPr>
          <w:sz w:val="20"/>
          <w:szCs w:val="15"/>
        </w:rPr>
        <w:t>We think it can be defined as follows for OOK and BPSK.</w:t>
      </w:r>
    </w:p>
    <w:p w14:paraId="2AF0494C" w14:textId="452B82C6" w:rsidR="00C0591D" w:rsidRPr="0041506F" w:rsidRDefault="00C0591D" w:rsidP="00C0591D">
      <w:pPr>
        <w:spacing w:after="120"/>
        <w:rPr>
          <w:b/>
          <w:bCs/>
          <w:sz w:val="20"/>
          <w:szCs w:val="15"/>
        </w:rPr>
      </w:pPr>
      <w:r w:rsidRPr="0041506F">
        <w:rPr>
          <w:b/>
          <w:bCs/>
          <w:sz w:val="20"/>
          <w:szCs w:val="15"/>
        </w:rPr>
        <w:lastRenderedPageBreak/>
        <w:t xml:space="preserve">Proposal </w:t>
      </w:r>
      <w:r w:rsidR="003A558D">
        <w:rPr>
          <w:b/>
          <w:bCs/>
          <w:sz w:val="20"/>
          <w:szCs w:val="15"/>
        </w:rPr>
        <w:t>4</w:t>
      </w:r>
      <w:r w:rsidRPr="0041506F">
        <w:rPr>
          <w:b/>
          <w:bCs/>
          <w:sz w:val="20"/>
          <w:szCs w:val="15"/>
        </w:rPr>
        <w:t xml:space="preserve">: For </w:t>
      </w:r>
      <w:r>
        <w:rPr>
          <w:b/>
          <w:bCs/>
          <w:sz w:val="20"/>
          <w:szCs w:val="15"/>
        </w:rPr>
        <w:t xml:space="preserve">R2D/D2R, </w:t>
      </w:r>
      <w:r w:rsidRPr="00C0591D">
        <w:rPr>
          <w:b/>
          <w:bCs/>
          <w:sz w:val="20"/>
          <w:szCs w:val="15"/>
        </w:rPr>
        <w:t xml:space="preserve">a chip is </w:t>
      </w:r>
      <w:r w:rsidR="009B78B3">
        <w:rPr>
          <w:b/>
          <w:bCs/>
          <w:sz w:val="20"/>
          <w:szCs w:val="15"/>
        </w:rPr>
        <w:t xml:space="preserve">defined as </w:t>
      </w:r>
      <w:r w:rsidRPr="00C0591D">
        <w:rPr>
          <w:b/>
          <w:bCs/>
          <w:sz w:val="20"/>
          <w:szCs w:val="15"/>
        </w:rPr>
        <w:t>the duration of one OOK symbol (‘0’ or ‘1’)</w:t>
      </w:r>
      <w:r>
        <w:rPr>
          <w:b/>
          <w:bCs/>
          <w:sz w:val="20"/>
          <w:szCs w:val="15"/>
        </w:rPr>
        <w:t xml:space="preserve"> for OOK, or </w:t>
      </w:r>
      <w:r w:rsidRPr="00C0591D">
        <w:rPr>
          <w:b/>
          <w:bCs/>
          <w:sz w:val="20"/>
          <w:szCs w:val="15"/>
        </w:rPr>
        <w:t>the duration of one BPSK symbol (‘1’ or ‘-1’)</w:t>
      </w:r>
      <w:r>
        <w:rPr>
          <w:b/>
          <w:bCs/>
          <w:sz w:val="20"/>
          <w:szCs w:val="15"/>
        </w:rPr>
        <w:t xml:space="preserve"> for BPSK</w:t>
      </w:r>
      <w:r w:rsidRPr="0041506F">
        <w:rPr>
          <w:b/>
          <w:bCs/>
          <w:sz w:val="20"/>
          <w:szCs w:val="15"/>
        </w:rPr>
        <w:t>.</w:t>
      </w:r>
    </w:p>
    <w:p w14:paraId="61A81650" w14:textId="77777777" w:rsidR="00E070BE" w:rsidRDefault="00E070BE" w:rsidP="00695EE0">
      <w:pPr>
        <w:spacing w:after="120"/>
        <w:rPr>
          <w:sz w:val="20"/>
          <w:szCs w:val="15"/>
        </w:rPr>
      </w:pPr>
    </w:p>
    <w:p w14:paraId="0EF1F8F2" w14:textId="6EB213D6" w:rsidR="008941E9" w:rsidRDefault="005103C8" w:rsidP="008941E9">
      <w:pPr>
        <w:pStyle w:val="Heading2"/>
        <w:rPr>
          <w:lang w:val="en-GB"/>
        </w:rPr>
      </w:pPr>
      <w:r>
        <w:rPr>
          <w:lang w:val="en-GB"/>
        </w:rPr>
        <w:t>Coding</w:t>
      </w:r>
    </w:p>
    <w:p w14:paraId="38D33B8D" w14:textId="12018E1B" w:rsidR="003D39CE" w:rsidRPr="003D39CE" w:rsidRDefault="003D39CE" w:rsidP="00D943D2">
      <w:pPr>
        <w:pStyle w:val="0Maintext"/>
        <w:spacing w:after="120" w:afterAutospacing="0" w:line="240" w:lineRule="auto"/>
        <w:ind w:firstLine="0"/>
        <w:rPr>
          <w:b/>
          <w:bCs/>
          <w:u w:val="single"/>
          <w:lang w:val="en-US"/>
        </w:rPr>
      </w:pPr>
      <w:r w:rsidRPr="003D39CE">
        <w:rPr>
          <w:b/>
          <w:bCs/>
          <w:u w:val="single"/>
          <w:lang w:val="en-US"/>
        </w:rPr>
        <w:t>R2D</w:t>
      </w:r>
    </w:p>
    <w:p w14:paraId="78A82365" w14:textId="39B6B0D2" w:rsidR="003D39CE" w:rsidRDefault="003D39CE" w:rsidP="00D943D2">
      <w:pPr>
        <w:pStyle w:val="0Maintext"/>
        <w:spacing w:after="120" w:afterAutospacing="0" w:line="240" w:lineRule="auto"/>
        <w:ind w:firstLine="0"/>
        <w:rPr>
          <w:lang w:val="en-US"/>
        </w:rPr>
      </w:pPr>
      <w:r>
        <w:rPr>
          <w:lang w:val="en-US"/>
        </w:rPr>
        <w:t xml:space="preserve">For R2D, we have agreed to study Manchester encoding and </w:t>
      </w:r>
      <w:r w:rsidRPr="00C07A4F">
        <w:rPr>
          <w:lang w:val="en-US"/>
        </w:rPr>
        <w:t>Pulse Interval Encoding (PIE)</w:t>
      </w:r>
      <w:r>
        <w:rPr>
          <w:lang w:val="en-US"/>
        </w:rPr>
        <w:t xml:space="preserve"> </w:t>
      </w:r>
      <w:r w:rsidR="00AD5622">
        <w:rPr>
          <w:lang w:val="en-US"/>
        </w:rPr>
        <w:t>as candidates for</w:t>
      </w:r>
      <w:r>
        <w:rPr>
          <w:lang w:val="en-US"/>
        </w:rPr>
        <w:t xml:space="preserve"> line coding.</w:t>
      </w:r>
    </w:p>
    <w:p w14:paraId="0ECBDCC2" w14:textId="3E510E5B" w:rsidR="00AD5622" w:rsidRDefault="00AD5622" w:rsidP="00AD5622">
      <w:pPr>
        <w:pStyle w:val="0Maintext"/>
        <w:numPr>
          <w:ilvl w:val="0"/>
          <w:numId w:val="22"/>
        </w:numPr>
        <w:spacing w:after="120" w:afterAutospacing="0" w:line="240" w:lineRule="auto"/>
        <w:rPr>
          <w:lang w:val="en-US"/>
        </w:rPr>
      </w:pPr>
      <w:r>
        <w:rPr>
          <w:lang w:val="en-US"/>
        </w:rPr>
        <w:t xml:space="preserve">PIE uses different pulse intervals to represent </w:t>
      </w:r>
      <w:r w:rsidR="00D32843">
        <w:rPr>
          <w:lang w:val="en-US"/>
        </w:rPr>
        <w:t>‘0’ and ‘1’.</w:t>
      </w:r>
    </w:p>
    <w:p w14:paraId="15D7B9C5" w14:textId="5CB5E6FB" w:rsidR="00D32843" w:rsidRPr="00D32843" w:rsidRDefault="00D32843" w:rsidP="00D32843">
      <w:pPr>
        <w:pStyle w:val="0Maintext"/>
        <w:numPr>
          <w:ilvl w:val="1"/>
          <w:numId w:val="22"/>
        </w:numPr>
        <w:spacing w:after="120" w:afterAutospacing="0" w:line="240" w:lineRule="auto"/>
        <w:rPr>
          <w:lang w:val="en-US"/>
        </w:rPr>
      </w:pPr>
      <w:r>
        <w:rPr>
          <w:lang w:val="en-US"/>
        </w:rPr>
        <w:t xml:space="preserve">It </w:t>
      </w:r>
      <w:r>
        <w:rPr>
          <w:color w:val="000000"/>
          <w:lang w:val="en-US"/>
        </w:rPr>
        <w:t xml:space="preserve">is beneficial </w:t>
      </w:r>
      <w:r w:rsidRPr="00015480">
        <w:rPr>
          <w:color w:val="000000"/>
        </w:rPr>
        <w:t xml:space="preserve">for energy harvesting due to longer </w:t>
      </w:r>
      <w:r>
        <w:rPr>
          <w:color w:val="000000"/>
        </w:rPr>
        <w:t xml:space="preserve">high voltage </w:t>
      </w:r>
      <w:r w:rsidRPr="00015480">
        <w:rPr>
          <w:color w:val="000000"/>
        </w:rPr>
        <w:t xml:space="preserve">duration for </w:t>
      </w:r>
      <w:r w:rsidR="00A904D0">
        <w:rPr>
          <w:color w:val="000000"/>
        </w:rPr>
        <w:t>‘</w:t>
      </w:r>
      <w:r w:rsidRPr="00015480">
        <w:rPr>
          <w:color w:val="000000"/>
        </w:rPr>
        <w:t>1</w:t>
      </w:r>
      <w:r w:rsidR="00A904D0">
        <w:rPr>
          <w:color w:val="000000"/>
        </w:rPr>
        <w:t>’</w:t>
      </w:r>
      <w:r>
        <w:rPr>
          <w:color w:val="000000"/>
        </w:rPr>
        <w:t>.</w:t>
      </w:r>
    </w:p>
    <w:p w14:paraId="018627B5" w14:textId="61091DF5" w:rsidR="00D32843" w:rsidRPr="00A904D0" w:rsidRDefault="00D32843" w:rsidP="00D32843">
      <w:pPr>
        <w:pStyle w:val="0Maintext"/>
        <w:numPr>
          <w:ilvl w:val="1"/>
          <w:numId w:val="22"/>
        </w:numPr>
        <w:spacing w:after="120" w:afterAutospacing="0" w:line="240" w:lineRule="auto"/>
        <w:rPr>
          <w:lang w:val="en-US"/>
        </w:rPr>
      </w:pPr>
      <w:r>
        <w:rPr>
          <w:color w:val="000000"/>
          <w:lang w:val="en-US"/>
        </w:rPr>
        <w:t xml:space="preserve">However, </w:t>
      </w:r>
      <w:r w:rsidR="00A904D0">
        <w:rPr>
          <w:color w:val="000000"/>
          <w:lang w:val="en-US"/>
        </w:rPr>
        <w:t>the signal</w:t>
      </w:r>
      <w:r>
        <w:rPr>
          <w:color w:val="000000"/>
          <w:lang w:val="en-US"/>
        </w:rPr>
        <w:t xml:space="preserve"> has v</w:t>
      </w:r>
      <w:r w:rsidRPr="00D32843">
        <w:rPr>
          <w:color w:val="000000"/>
          <w:lang w:val="en-US"/>
        </w:rPr>
        <w:t xml:space="preserve">ariable duration depending on the </w:t>
      </w:r>
      <w:r w:rsidR="00A904D0">
        <w:rPr>
          <w:color w:val="000000"/>
          <w:lang w:val="en-US"/>
        </w:rPr>
        <w:t>number of ‘0’s and ‘1’s in the information bits.</w:t>
      </w:r>
      <w:r w:rsidR="00054598">
        <w:rPr>
          <w:color w:val="000000"/>
          <w:lang w:val="en-US"/>
        </w:rPr>
        <w:t xml:space="preserve"> </w:t>
      </w:r>
      <w:r w:rsidR="00054598">
        <w:rPr>
          <w:bCs/>
          <w:lang w:val="en-US"/>
        </w:rPr>
        <w:t>This is not desirable.</w:t>
      </w:r>
    </w:p>
    <w:p w14:paraId="43BC35BD" w14:textId="38A592B0" w:rsidR="00A904D0" w:rsidRPr="00D04850" w:rsidRDefault="00A904D0" w:rsidP="00A904D0">
      <w:pPr>
        <w:pStyle w:val="0Maintext"/>
        <w:numPr>
          <w:ilvl w:val="0"/>
          <w:numId w:val="22"/>
        </w:numPr>
        <w:spacing w:after="120" w:afterAutospacing="0" w:line="240" w:lineRule="auto"/>
        <w:rPr>
          <w:lang w:val="en-US"/>
        </w:rPr>
      </w:pPr>
      <w:r>
        <w:rPr>
          <w:color w:val="000000"/>
          <w:lang w:val="en-US"/>
        </w:rPr>
        <w:t xml:space="preserve">Manchester </w:t>
      </w:r>
      <w:r w:rsidR="00D04850">
        <w:rPr>
          <w:color w:val="000000"/>
          <w:lang w:val="en-US"/>
        </w:rPr>
        <w:t xml:space="preserve">encoding has a change of state in the middle of a bit, e.g. ‘0’ -&gt; high to low, ‘1’ -&gt; low to </w:t>
      </w:r>
      <w:proofErr w:type="gramStart"/>
      <w:r w:rsidR="00D04850">
        <w:rPr>
          <w:color w:val="000000"/>
          <w:lang w:val="en-US"/>
        </w:rPr>
        <w:t>high</w:t>
      </w:r>
      <w:proofErr w:type="gramEnd"/>
    </w:p>
    <w:p w14:paraId="3185A678" w14:textId="033972D5" w:rsidR="00694C82" w:rsidRPr="00202E30" w:rsidRDefault="00D04850" w:rsidP="00B32A35">
      <w:pPr>
        <w:pStyle w:val="0Maintext"/>
        <w:numPr>
          <w:ilvl w:val="1"/>
          <w:numId w:val="22"/>
        </w:numPr>
        <w:spacing w:after="120" w:afterAutospacing="0" w:line="240" w:lineRule="auto"/>
        <w:rPr>
          <w:lang w:val="en-US"/>
        </w:rPr>
      </w:pPr>
      <w:r>
        <w:t>It c</w:t>
      </w:r>
      <w:r w:rsidRPr="00D04850">
        <w:t>ontains sufficient information for clock recovery</w:t>
      </w:r>
      <w:r w:rsidR="00694C82">
        <w:t xml:space="preserve">. The average power is always the same. It is also easy to implement as it </w:t>
      </w:r>
      <w:r w:rsidRPr="00202E30">
        <w:rPr>
          <w:lang w:val="en-US"/>
        </w:rPr>
        <w:t>requires only simple XOR operation between the clock and the data</w:t>
      </w:r>
      <w:r w:rsidR="00694C82" w:rsidRPr="00202E30">
        <w:rPr>
          <w:lang w:val="en-US"/>
        </w:rPr>
        <w:t>.</w:t>
      </w:r>
    </w:p>
    <w:p w14:paraId="6E58EE43" w14:textId="228DFD0A" w:rsidR="00054598" w:rsidRDefault="00054598" w:rsidP="00054598">
      <w:pPr>
        <w:pStyle w:val="0Maintext"/>
        <w:spacing w:after="120" w:afterAutospacing="0" w:line="240" w:lineRule="auto"/>
        <w:ind w:firstLine="0"/>
        <w:rPr>
          <w:bCs/>
          <w:lang w:val="en-US"/>
        </w:rPr>
      </w:pPr>
      <w:r>
        <w:rPr>
          <w:bCs/>
          <w:lang w:val="en-US"/>
        </w:rPr>
        <w:t xml:space="preserve">As the main benefit of PIE is energy harvesting, one important consideration factor when comparing Manchester </w:t>
      </w:r>
      <w:r w:rsidR="00B148FC">
        <w:rPr>
          <w:bCs/>
          <w:lang w:val="en-US"/>
        </w:rPr>
        <w:t>en</w:t>
      </w:r>
      <w:r>
        <w:rPr>
          <w:bCs/>
          <w:lang w:val="en-US"/>
        </w:rPr>
        <w:t xml:space="preserve">coding and PIE is whether we consider energy harvesting aspect when designing R2D signal (which is what we would like to clarify by Proposal 1). If yes, PIE can be further studied; otherwise, Manchester </w:t>
      </w:r>
      <w:r w:rsidR="00B148FC">
        <w:rPr>
          <w:bCs/>
          <w:lang w:val="en-US"/>
        </w:rPr>
        <w:t>en</w:t>
      </w:r>
      <w:r>
        <w:rPr>
          <w:bCs/>
          <w:lang w:val="en-US"/>
        </w:rPr>
        <w:t>coding can be prioritized. If PIE is to be studied further, it can be beneficial to consider the enhancements to support a fixed signal duration with PIE.</w:t>
      </w:r>
    </w:p>
    <w:p w14:paraId="64B978BF" w14:textId="64CA9FB3" w:rsidR="00054598" w:rsidRDefault="00054598" w:rsidP="00054598">
      <w:pPr>
        <w:spacing w:after="120"/>
        <w:rPr>
          <w:b/>
          <w:bCs/>
          <w:sz w:val="20"/>
          <w:szCs w:val="15"/>
        </w:rPr>
      </w:pPr>
      <w:r>
        <w:rPr>
          <w:b/>
          <w:bCs/>
          <w:sz w:val="20"/>
          <w:szCs w:val="15"/>
        </w:rPr>
        <w:t>Observation</w:t>
      </w:r>
      <w:r w:rsidRPr="0041506F">
        <w:rPr>
          <w:b/>
          <w:bCs/>
          <w:sz w:val="20"/>
          <w:szCs w:val="15"/>
        </w:rPr>
        <w:t xml:space="preserve"> </w:t>
      </w:r>
      <w:r>
        <w:rPr>
          <w:b/>
          <w:bCs/>
          <w:sz w:val="20"/>
          <w:szCs w:val="15"/>
        </w:rPr>
        <w:t>1</w:t>
      </w:r>
      <w:r w:rsidRPr="0041506F">
        <w:rPr>
          <w:b/>
          <w:bCs/>
          <w:sz w:val="20"/>
          <w:szCs w:val="15"/>
        </w:rPr>
        <w:t xml:space="preserve">: </w:t>
      </w:r>
      <w:proofErr w:type="gramStart"/>
      <w:r>
        <w:rPr>
          <w:b/>
          <w:bCs/>
          <w:sz w:val="20"/>
          <w:szCs w:val="15"/>
        </w:rPr>
        <w:t>On line</w:t>
      </w:r>
      <w:proofErr w:type="gramEnd"/>
      <w:r>
        <w:rPr>
          <w:b/>
          <w:bCs/>
          <w:sz w:val="20"/>
          <w:szCs w:val="15"/>
        </w:rPr>
        <w:t xml:space="preserve"> coding for R2D, the choice between Manchester </w:t>
      </w:r>
      <w:r w:rsidR="00B148FC">
        <w:rPr>
          <w:b/>
          <w:bCs/>
          <w:sz w:val="20"/>
          <w:szCs w:val="15"/>
        </w:rPr>
        <w:t>en</w:t>
      </w:r>
      <w:r>
        <w:rPr>
          <w:b/>
          <w:bCs/>
          <w:sz w:val="20"/>
          <w:szCs w:val="15"/>
        </w:rPr>
        <w:t>coding and PIE highly depends on whether R2D signal is expected to be used also for energy harvesting.</w:t>
      </w:r>
    </w:p>
    <w:p w14:paraId="1E322FB0" w14:textId="77777777" w:rsidR="00B070E3" w:rsidRDefault="00B070E3" w:rsidP="00B070E3">
      <w:pPr>
        <w:spacing w:after="120"/>
        <w:rPr>
          <w:sz w:val="20"/>
          <w:szCs w:val="20"/>
          <w:lang w:val="en-GB"/>
        </w:rPr>
      </w:pPr>
      <w:r>
        <w:rPr>
          <w:sz w:val="20"/>
          <w:szCs w:val="20"/>
          <w:lang w:val="en-GB"/>
        </w:rPr>
        <w:t>On the scope of study related to energy harvesting, the following has been clarified in RAN#103:</w:t>
      </w:r>
    </w:p>
    <w:tbl>
      <w:tblPr>
        <w:tblStyle w:val="TableGrid"/>
        <w:tblW w:w="0" w:type="auto"/>
        <w:tblLook w:val="04A0" w:firstRow="1" w:lastRow="0" w:firstColumn="1" w:lastColumn="0" w:noHBand="0" w:noVBand="1"/>
      </w:tblPr>
      <w:tblGrid>
        <w:gridCol w:w="9350"/>
      </w:tblGrid>
      <w:tr w:rsidR="00B070E3" w:rsidRPr="000232F1" w14:paraId="777BB313" w14:textId="77777777" w:rsidTr="00E35CA9">
        <w:tc>
          <w:tcPr>
            <w:tcW w:w="9350" w:type="dxa"/>
          </w:tcPr>
          <w:p w14:paraId="065C363A" w14:textId="77777777" w:rsidR="00B070E3" w:rsidRPr="008F398E" w:rsidRDefault="00B070E3" w:rsidP="00E35CA9">
            <w:pPr>
              <w:numPr>
                <w:ilvl w:val="0"/>
                <w:numId w:val="16"/>
              </w:numPr>
              <w:spacing w:after="120"/>
              <w:rPr>
                <w:sz w:val="18"/>
                <w:szCs w:val="18"/>
              </w:rPr>
            </w:pPr>
            <w:r w:rsidRPr="008F398E">
              <w:rPr>
                <w:sz w:val="18"/>
                <w:szCs w:val="18"/>
              </w:rPr>
              <w:t>Confirm that study of design of energy harvesting signal/waveform is out of SI scope in Rel-19</w:t>
            </w:r>
          </w:p>
          <w:p w14:paraId="1A9906E5" w14:textId="77777777" w:rsidR="00B070E3" w:rsidRPr="008F398E" w:rsidRDefault="00B070E3" w:rsidP="00E35CA9">
            <w:pPr>
              <w:numPr>
                <w:ilvl w:val="0"/>
                <w:numId w:val="16"/>
              </w:numPr>
              <w:spacing w:after="120"/>
              <w:rPr>
                <w:sz w:val="18"/>
                <w:szCs w:val="18"/>
              </w:rPr>
            </w:pPr>
            <w:r w:rsidRPr="008F398E">
              <w:rPr>
                <w:sz w:val="18"/>
                <w:szCs w:val="18"/>
              </w:rPr>
              <w:t>The potential impact of energy harvesting on device availability for transmission and reception procedures can be considered for the study [RAN2, RAN1]</w:t>
            </w:r>
          </w:p>
          <w:p w14:paraId="7BAA3F07" w14:textId="77777777" w:rsidR="00B070E3" w:rsidRPr="008F398E" w:rsidRDefault="00B070E3" w:rsidP="00E35CA9">
            <w:pPr>
              <w:numPr>
                <w:ilvl w:val="1"/>
                <w:numId w:val="16"/>
              </w:numPr>
              <w:tabs>
                <w:tab w:val="clear" w:pos="1440"/>
              </w:tabs>
              <w:spacing w:after="120"/>
              <w:rPr>
                <w:sz w:val="18"/>
                <w:szCs w:val="18"/>
              </w:rPr>
            </w:pPr>
            <w:r w:rsidRPr="008F398E">
              <w:rPr>
                <w:sz w:val="18"/>
                <w:szCs w:val="18"/>
              </w:rPr>
              <w:t xml:space="preserve">Duration of one device’s unavailability due to charging by energy harvesting can be assumed up to several tens of </w:t>
            </w:r>
            <w:proofErr w:type="gramStart"/>
            <w:r w:rsidRPr="008F398E">
              <w:rPr>
                <w:sz w:val="18"/>
                <w:szCs w:val="18"/>
              </w:rPr>
              <w:t>seconds</w:t>
            </w:r>
            <w:proofErr w:type="gramEnd"/>
          </w:p>
          <w:p w14:paraId="4D40E674" w14:textId="77777777" w:rsidR="00B070E3" w:rsidRPr="008F398E" w:rsidRDefault="00B070E3" w:rsidP="00E35CA9">
            <w:pPr>
              <w:numPr>
                <w:ilvl w:val="2"/>
                <w:numId w:val="16"/>
              </w:numPr>
              <w:tabs>
                <w:tab w:val="clear" w:pos="2160"/>
              </w:tabs>
              <w:spacing w:after="120"/>
              <w:rPr>
                <w:sz w:val="18"/>
                <w:szCs w:val="18"/>
              </w:rPr>
            </w:pPr>
            <w:r w:rsidRPr="008F398E">
              <w:rPr>
                <w:sz w:val="18"/>
                <w:szCs w:val="18"/>
              </w:rPr>
              <w:t>Note: this value can be revisited in future RAN plenary meetings, if necessary</w:t>
            </w:r>
          </w:p>
          <w:p w14:paraId="4DD5D42B" w14:textId="77777777" w:rsidR="00B070E3" w:rsidRPr="008F398E" w:rsidRDefault="00B070E3" w:rsidP="00E35CA9">
            <w:pPr>
              <w:numPr>
                <w:ilvl w:val="1"/>
                <w:numId w:val="16"/>
              </w:numPr>
              <w:tabs>
                <w:tab w:val="clear" w:pos="1440"/>
              </w:tabs>
              <w:spacing w:after="120"/>
              <w:rPr>
                <w:sz w:val="18"/>
                <w:szCs w:val="18"/>
              </w:rPr>
            </w:pPr>
            <w:r w:rsidRPr="008F398E">
              <w:rPr>
                <w:sz w:val="18"/>
                <w:szCs w:val="18"/>
              </w:rPr>
              <w:t>TR 38.848 clause 5.6 statement on latency remains the case with respect to a single device, i.e.: “</w:t>
            </w:r>
            <w:r w:rsidRPr="008F398E">
              <w:rPr>
                <w:i/>
                <w:iCs/>
                <w:sz w:val="18"/>
                <w:szCs w:val="18"/>
                <w:lang w:val="en-GB"/>
              </w:rPr>
              <w:t>NOTE: The time for charging the Ambient IoT device storage (if present) is not included in the latency defined above. Time for energy harvesting, charging, etc. is regarded as an implementation issue only.</w:t>
            </w:r>
            <w:r w:rsidRPr="008F398E">
              <w:rPr>
                <w:sz w:val="18"/>
                <w:szCs w:val="18"/>
                <w:lang w:val="en-GB"/>
              </w:rPr>
              <w:t>”</w:t>
            </w:r>
          </w:p>
          <w:p w14:paraId="1F396245" w14:textId="77777777" w:rsidR="00B070E3" w:rsidRPr="000232F1" w:rsidRDefault="00B070E3" w:rsidP="00E35CA9">
            <w:pPr>
              <w:numPr>
                <w:ilvl w:val="1"/>
                <w:numId w:val="16"/>
              </w:numPr>
              <w:spacing w:after="120"/>
              <w:rPr>
                <w:sz w:val="18"/>
                <w:szCs w:val="18"/>
              </w:rPr>
            </w:pPr>
            <w:r w:rsidRPr="008F398E">
              <w:rPr>
                <w:sz w:val="18"/>
                <w:szCs w:val="18"/>
              </w:rPr>
              <w:t>No SID revision is necessary</w:t>
            </w:r>
          </w:p>
        </w:tc>
      </w:tr>
    </w:tbl>
    <w:p w14:paraId="4CAC04F7" w14:textId="09D94DB2" w:rsidR="0098091A" w:rsidRDefault="00B070E3" w:rsidP="00B070E3">
      <w:pPr>
        <w:spacing w:after="120"/>
        <w:rPr>
          <w:sz w:val="20"/>
          <w:szCs w:val="20"/>
        </w:rPr>
      </w:pPr>
      <w:r>
        <w:rPr>
          <w:sz w:val="20"/>
          <w:szCs w:val="20"/>
        </w:rPr>
        <w:t xml:space="preserve">Even with this clarification, it is still a bit unclear whether </w:t>
      </w:r>
      <w:r w:rsidR="0098091A">
        <w:rPr>
          <w:sz w:val="20"/>
          <w:szCs w:val="20"/>
        </w:rPr>
        <w:t xml:space="preserve">we should completely ignore the energy harvesting impact </w:t>
      </w:r>
      <w:r w:rsidR="00F71E31">
        <w:rPr>
          <w:sz w:val="20"/>
          <w:szCs w:val="20"/>
        </w:rPr>
        <w:t>in the</w:t>
      </w:r>
      <w:r w:rsidR="0098091A">
        <w:rPr>
          <w:sz w:val="20"/>
          <w:szCs w:val="20"/>
        </w:rPr>
        <w:t xml:space="preserve"> R2D signal</w:t>
      </w:r>
      <w:r w:rsidR="00F71E31">
        <w:rPr>
          <w:sz w:val="20"/>
          <w:szCs w:val="20"/>
        </w:rPr>
        <w:t xml:space="preserve"> design</w:t>
      </w:r>
      <w:r w:rsidR="0098091A">
        <w:rPr>
          <w:sz w:val="20"/>
          <w:szCs w:val="20"/>
        </w:rPr>
        <w:t xml:space="preserve">, or we just </w:t>
      </w:r>
      <w:r w:rsidR="00F71E31">
        <w:rPr>
          <w:sz w:val="20"/>
          <w:szCs w:val="20"/>
        </w:rPr>
        <w:t>consider</w:t>
      </w:r>
      <w:r w:rsidR="0098091A">
        <w:rPr>
          <w:sz w:val="20"/>
          <w:szCs w:val="20"/>
        </w:rPr>
        <w:t xml:space="preserve"> it</w:t>
      </w:r>
      <w:r w:rsidR="00F71E31">
        <w:rPr>
          <w:sz w:val="20"/>
          <w:szCs w:val="20"/>
        </w:rPr>
        <w:t xml:space="preserve"> as a second priority</w:t>
      </w:r>
      <w:r w:rsidR="0098091A">
        <w:rPr>
          <w:sz w:val="20"/>
          <w:szCs w:val="20"/>
        </w:rPr>
        <w:t>.</w:t>
      </w:r>
      <w:r w:rsidR="008A06F5">
        <w:rPr>
          <w:sz w:val="20"/>
          <w:szCs w:val="20"/>
        </w:rPr>
        <w:t xml:space="preserve"> If we can reach the common understanding in RAN1 that </w:t>
      </w:r>
      <w:r w:rsidR="00B148FC">
        <w:rPr>
          <w:sz w:val="20"/>
          <w:szCs w:val="20"/>
        </w:rPr>
        <w:t>energy harvesting does not need to be considered, it can help with the down-selection between Manchester encoding and PIE.</w:t>
      </w:r>
    </w:p>
    <w:p w14:paraId="7DB0BE5A" w14:textId="55AD4A75" w:rsidR="008A06F5" w:rsidRDefault="008A06F5" w:rsidP="008A06F5">
      <w:pPr>
        <w:spacing w:after="120"/>
        <w:rPr>
          <w:b/>
          <w:bCs/>
          <w:sz w:val="20"/>
          <w:szCs w:val="15"/>
        </w:rPr>
      </w:pPr>
      <w:r>
        <w:rPr>
          <w:b/>
          <w:bCs/>
          <w:sz w:val="20"/>
          <w:szCs w:val="15"/>
        </w:rPr>
        <w:t>Proposal</w:t>
      </w:r>
      <w:r w:rsidRPr="0041506F">
        <w:rPr>
          <w:b/>
          <w:bCs/>
          <w:sz w:val="20"/>
          <w:szCs w:val="15"/>
        </w:rPr>
        <w:t xml:space="preserve"> </w:t>
      </w:r>
      <w:r w:rsidR="003A558D">
        <w:rPr>
          <w:b/>
          <w:bCs/>
          <w:sz w:val="20"/>
          <w:szCs w:val="15"/>
        </w:rPr>
        <w:t>5</w:t>
      </w:r>
      <w:r w:rsidRPr="0041506F">
        <w:rPr>
          <w:b/>
          <w:bCs/>
          <w:sz w:val="20"/>
          <w:szCs w:val="15"/>
        </w:rPr>
        <w:t xml:space="preserve">: </w:t>
      </w:r>
      <w:r>
        <w:rPr>
          <w:b/>
          <w:bCs/>
          <w:sz w:val="20"/>
          <w:szCs w:val="15"/>
        </w:rPr>
        <w:t xml:space="preserve">Prioritize the study of </w:t>
      </w:r>
      <w:r w:rsidRPr="008A06F5">
        <w:rPr>
          <w:b/>
          <w:bCs/>
          <w:sz w:val="20"/>
          <w:szCs w:val="15"/>
        </w:rPr>
        <w:t>Manchester coding if R2D signal design does not need to consider energy harvesting.</w:t>
      </w:r>
    </w:p>
    <w:p w14:paraId="2D1BCA72" w14:textId="6DD10EDB" w:rsidR="00B070E3" w:rsidRDefault="00B070E3" w:rsidP="00D943D2">
      <w:pPr>
        <w:pStyle w:val="0Maintext"/>
        <w:spacing w:after="120" w:afterAutospacing="0" w:line="240" w:lineRule="auto"/>
        <w:ind w:firstLine="0"/>
        <w:rPr>
          <w:lang w:val="en-US" w:eastAsia="zh-CN"/>
        </w:rPr>
      </w:pPr>
    </w:p>
    <w:p w14:paraId="3F835E4B" w14:textId="41E64E27" w:rsidR="0025392C" w:rsidRDefault="0025392C" w:rsidP="0025392C">
      <w:pPr>
        <w:pStyle w:val="0Maintext"/>
        <w:spacing w:after="120" w:afterAutospacing="0" w:line="240" w:lineRule="auto"/>
        <w:ind w:firstLine="0"/>
        <w:rPr>
          <w:lang w:val="en-US"/>
        </w:rPr>
      </w:pPr>
      <w:r>
        <w:rPr>
          <w:lang w:val="en-US"/>
        </w:rPr>
        <w:t xml:space="preserve">The following proposal was </w:t>
      </w:r>
      <w:r w:rsidR="00150005">
        <w:rPr>
          <w:lang w:val="en-US"/>
        </w:rPr>
        <w:t>discussed in RAN1#116bis</w:t>
      </w:r>
      <w:r w:rsidR="00CF145C">
        <w:rPr>
          <w:lang w:val="en-US"/>
        </w:rPr>
        <w:t xml:space="preserve"> on the mapping of information bits to the codewords of line coding</w:t>
      </w:r>
      <w:r w:rsidR="00513A87">
        <w:rPr>
          <w:lang w:val="en-US"/>
        </w:rPr>
        <w:t xml:space="preserve"> (the red is to correct the typos in the proposal)</w:t>
      </w:r>
      <w:r w:rsidR="00CF145C">
        <w:rPr>
          <w:lang w:val="en-US"/>
        </w:rPr>
        <w:t>:</w:t>
      </w:r>
    </w:p>
    <w:p w14:paraId="2DC52EB3" w14:textId="77777777" w:rsidR="0025392C" w:rsidRPr="00CF145C" w:rsidRDefault="0025392C" w:rsidP="00CF145C">
      <w:pPr>
        <w:pStyle w:val="0Maintext"/>
        <w:spacing w:after="0" w:afterAutospacing="0"/>
        <w:ind w:left="360"/>
        <w:rPr>
          <w:i/>
          <w:iCs/>
          <w:sz w:val="18"/>
          <w:szCs w:val="18"/>
        </w:rPr>
      </w:pPr>
      <w:r w:rsidRPr="00CF145C">
        <w:rPr>
          <w:i/>
          <w:iCs/>
          <w:sz w:val="18"/>
          <w:szCs w:val="18"/>
        </w:rPr>
        <w:t>Proposal 2.3a: The study assumes the following codewords:</w:t>
      </w:r>
    </w:p>
    <w:p w14:paraId="009D5F80" w14:textId="77777777" w:rsidR="0025392C" w:rsidRPr="00CF145C" w:rsidRDefault="0025392C" w:rsidP="00CF145C">
      <w:pPr>
        <w:pStyle w:val="0Maintext"/>
        <w:numPr>
          <w:ilvl w:val="0"/>
          <w:numId w:val="21"/>
        </w:numPr>
        <w:spacing w:after="0" w:afterAutospacing="0"/>
        <w:ind w:left="1080"/>
        <w:rPr>
          <w:i/>
          <w:iCs/>
          <w:sz w:val="18"/>
          <w:szCs w:val="18"/>
        </w:rPr>
      </w:pPr>
      <w:r w:rsidRPr="00CF145C">
        <w:rPr>
          <w:i/>
          <w:iCs/>
          <w:sz w:val="18"/>
          <w:szCs w:val="18"/>
        </w:rPr>
        <w:t xml:space="preserve">For Manchester encoding </w:t>
      </w:r>
      <w:proofErr w:type="gramStart"/>
      <w:r w:rsidRPr="00CF145C">
        <w:rPr>
          <w:i/>
          <w:iCs/>
          <w:sz w:val="18"/>
          <w:szCs w:val="18"/>
        </w:rPr>
        <w:t>down-select</w:t>
      </w:r>
      <w:proofErr w:type="gramEnd"/>
      <w:r w:rsidRPr="00CF145C">
        <w:rPr>
          <w:i/>
          <w:iCs/>
          <w:sz w:val="18"/>
          <w:szCs w:val="18"/>
        </w:rPr>
        <w:t xml:space="preserve"> one from: </w:t>
      </w:r>
    </w:p>
    <w:p w14:paraId="30655624" w14:textId="77777777" w:rsidR="0025392C" w:rsidRPr="00CF145C" w:rsidRDefault="0025392C" w:rsidP="00CF145C">
      <w:pPr>
        <w:pStyle w:val="0Maintext"/>
        <w:numPr>
          <w:ilvl w:val="1"/>
          <w:numId w:val="21"/>
        </w:numPr>
        <w:spacing w:after="0" w:afterAutospacing="0"/>
        <w:ind w:left="1800"/>
        <w:rPr>
          <w:i/>
          <w:iCs/>
          <w:sz w:val="18"/>
          <w:szCs w:val="18"/>
        </w:rPr>
      </w:pPr>
      <w:r w:rsidRPr="00CF145C">
        <w:rPr>
          <w:i/>
          <w:iCs/>
          <w:sz w:val="18"/>
          <w:szCs w:val="18"/>
        </w:rPr>
        <w:t>A: bit 0</w:t>
      </w:r>
      <w:r w:rsidRPr="00CF145C">
        <w:rPr>
          <w:rFonts w:hint="eastAsia"/>
          <w:i/>
          <w:iCs/>
          <w:sz w:val="18"/>
          <w:szCs w:val="18"/>
        </w:rPr>
        <w:t xml:space="preserve">→ </w:t>
      </w:r>
      <w:proofErr w:type="gramStart"/>
      <w:r w:rsidRPr="00CF145C">
        <w:rPr>
          <w:rFonts w:hint="eastAsia"/>
          <w:i/>
          <w:iCs/>
          <w:sz w:val="18"/>
          <w:szCs w:val="18"/>
        </w:rPr>
        <w:t>c</w:t>
      </w:r>
      <w:r w:rsidRPr="00CF145C">
        <w:rPr>
          <w:i/>
          <w:iCs/>
          <w:sz w:val="18"/>
          <w:szCs w:val="18"/>
        </w:rPr>
        <w:t>hips{</w:t>
      </w:r>
      <w:proofErr w:type="gramEnd"/>
      <w:r w:rsidRPr="00CF145C">
        <w:rPr>
          <w:i/>
          <w:iCs/>
          <w:sz w:val="18"/>
          <w:szCs w:val="18"/>
        </w:rPr>
        <w:t>01}, bit 1</w:t>
      </w:r>
      <w:r w:rsidRPr="00CF145C">
        <w:rPr>
          <w:rFonts w:hint="eastAsia"/>
          <w:i/>
          <w:iCs/>
          <w:sz w:val="18"/>
          <w:szCs w:val="18"/>
        </w:rPr>
        <w:t>→c</w:t>
      </w:r>
      <w:r w:rsidRPr="00CF145C">
        <w:rPr>
          <w:i/>
          <w:iCs/>
          <w:sz w:val="18"/>
          <w:szCs w:val="18"/>
        </w:rPr>
        <w:t>hips{10}</w:t>
      </w:r>
    </w:p>
    <w:p w14:paraId="3AA6761A" w14:textId="4D2EC8CC" w:rsidR="0025392C" w:rsidRPr="00CF145C" w:rsidRDefault="0025392C" w:rsidP="00CF145C">
      <w:pPr>
        <w:pStyle w:val="0Maintext"/>
        <w:numPr>
          <w:ilvl w:val="1"/>
          <w:numId w:val="21"/>
        </w:numPr>
        <w:spacing w:after="0" w:afterAutospacing="0"/>
        <w:ind w:left="1800"/>
        <w:rPr>
          <w:i/>
          <w:iCs/>
          <w:sz w:val="18"/>
          <w:szCs w:val="18"/>
        </w:rPr>
      </w:pPr>
      <w:r w:rsidRPr="00CF145C">
        <w:rPr>
          <w:i/>
          <w:iCs/>
          <w:sz w:val="18"/>
          <w:szCs w:val="18"/>
        </w:rPr>
        <w:t xml:space="preserve">B: bit </w:t>
      </w:r>
      <w:r w:rsidR="009A2674" w:rsidRPr="009A2674">
        <w:rPr>
          <w:i/>
          <w:iCs/>
          <w:color w:val="FF0000"/>
          <w:sz w:val="18"/>
          <w:szCs w:val="18"/>
        </w:rPr>
        <w:t>0</w:t>
      </w:r>
      <w:r w:rsidRPr="009A2674">
        <w:rPr>
          <w:i/>
          <w:iCs/>
          <w:strike/>
          <w:color w:val="FF0000"/>
          <w:sz w:val="18"/>
          <w:szCs w:val="18"/>
        </w:rPr>
        <w:t>1</w:t>
      </w:r>
      <w:r w:rsidRPr="00CF145C">
        <w:rPr>
          <w:rFonts w:hint="eastAsia"/>
          <w:i/>
          <w:iCs/>
          <w:sz w:val="18"/>
          <w:szCs w:val="18"/>
        </w:rPr>
        <w:t>→</w:t>
      </w:r>
      <w:proofErr w:type="gramStart"/>
      <w:r w:rsidRPr="00CF145C">
        <w:rPr>
          <w:rFonts w:hint="eastAsia"/>
          <w:i/>
          <w:iCs/>
          <w:sz w:val="18"/>
          <w:szCs w:val="18"/>
        </w:rPr>
        <w:t>c</w:t>
      </w:r>
      <w:r w:rsidRPr="00CF145C">
        <w:rPr>
          <w:i/>
          <w:iCs/>
          <w:sz w:val="18"/>
          <w:szCs w:val="18"/>
        </w:rPr>
        <w:t>hips{</w:t>
      </w:r>
      <w:proofErr w:type="gramEnd"/>
      <w:r w:rsidRPr="00CF145C">
        <w:rPr>
          <w:i/>
          <w:iCs/>
          <w:sz w:val="18"/>
          <w:szCs w:val="18"/>
        </w:rPr>
        <w:t>10}, bit 1</w:t>
      </w:r>
      <w:r w:rsidRPr="00CF145C">
        <w:rPr>
          <w:rFonts w:hint="eastAsia"/>
          <w:i/>
          <w:iCs/>
          <w:sz w:val="18"/>
          <w:szCs w:val="18"/>
        </w:rPr>
        <w:t>→c</w:t>
      </w:r>
      <w:r w:rsidRPr="00CF145C">
        <w:rPr>
          <w:i/>
          <w:iCs/>
          <w:sz w:val="18"/>
          <w:szCs w:val="18"/>
        </w:rPr>
        <w:t>hips{01}</w:t>
      </w:r>
    </w:p>
    <w:p w14:paraId="1F0D8C51" w14:textId="77777777" w:rsidR="0025392C" w:rsidRPr="00CF145C" w:rsidRDefault="0025392C" w:rsidP="00CF145C">
      <w:pPr>
        <w:pStyle w:val="0Maintext"/>
        <w:numPr>
          <w:ilvl w:val="1"/>
          <w:numId w:val="21"/>
        </w:numPr>
        <w:spacing w:after="0" w:afterAutospacing="0"/>
        <w:ind w:left="1800"/>
        <w:rPr>
          <w:i/>
          <w:iCs/>
          <w:sz w:val="18"/>
          <w:szCs w:val="18"/>
        </w:rPr>
      </w:pPr>
      <w:r w:rsidRPr="00CF145C">
        <w:rPr>
          <w:i/>
          <w:iCs/>
          <w:sz w:val="18"/>
          <w:szCs w:val="18"/>
        </w:rPr>
        <w:t xml:space="preserve">Reference duration is duration of </w:t>
      </w:r>
      <w:proofErr w:type="gramStart"/>
      <w:r w:rsidRPr="00CF145C">
        <w:rPr>
          <w:i/>
          <w:iCs/>
          <w:sz w:val="18"/>
          <w:szCs w:val="18"/>
        </w:rPr>
        <w:t>chip{</w:t>
      </w:r>
      <w:proofErr w:type="gramEnd"/>
      <w:r w:rsidRPr="00CF145C">
        <w:rPr>
          <w:i/>
          <w:iCs/>
          <w:sz w:val="18"/>
          <w:szCs w:val="18"/>
        </w:rPr>
        <w:t>0} which is equal to duration of chip{1}</w:t>
      </w:r>
    </w:p>
    <w:p w14:paraId="65CCB885" w14:textId="77777777" w:rsidR="0025392C" w:rsidRPr="00CF145C" w:rsidRDefault="0025392C" w:rsidP="00CF145C">
      <w:pPr>
        <w:pStyle w:val="0Maintext"/>
        <w:numPr>
          <w:ilvl w:val="0"/>
          <w:numId w:val="21"/>
        </w:numPr>
        <w:spacing w:after="0" w:afterAutospacing="0"/>
        <w:ind w:left="1080"/>
        <w:rPr>
          <w:i/>
          <w:iCs/>
          <w:sz w:val="18"/>
          <w:szCs w:val="18"/>
        </w:rPr>
      </w:pPr>
      <w:r w:rsidRPr="00CF145C">
        <w:rPr>
          <w:i/>
          <w:iCs/>
          <w:sz w:val="18"/>
          <w:szCs w:val="18"/>
        </w:rPr>
        <w:t xml:space="preserve">For PIE </w:t>
      </w:r>
      <w:proofErr w:type="gramStart"/>
      <w:r w:rsidRPr="00CF145C">
        <w:rPr>
          <w:i/>
          <w:iCs/>
          <w:sz w:val="18"/>
          <w:szCs w:val="18"/>
        </w:rPr>
        <w:t>down-select</w:t>
      </w:r>
      <w:proofErr w:type="gramEnd"/>
      <w:r w:rsidRPr="00CF145C">
        <w:rPr>
          <w:i/>
          <w:iCs/>
          <w:sz w:val="18"/>
          <w:szCs w:val="18"/>
        </w:rPr>
        <w:t xml:space="preserve"> one from:</w:t>
      </w:r>
    </w:p>
    <w:p w14:paraId="79CFAFE3" w14:textId="431F1587" w:rsidR="0025392C" w:rsidRPr="00CF145C" w:rsidRDefault="0025392C" w:rsidP="00CF145C">
      <w:pPr>
        <w:pStyle w:val="0Maintext"/>
        <w:numPr>
          <w:ilvl w:val="1"/>
          <w:numId w:val="21"/>
        </w:numPr>
        <w:spacing w:after="0" w:afterAutospacing="0"/>
        <w:ind w:left="1800"/>
        <w:rPr>
          <w:i/>
          <w:iCs/>
          <w:sz w:val="18"/>
          <w:szCs w:val="18"/>
        </w:rPr>
      </w:pPr>
      <w:r w:rsidRPr="00CF145C">
        <w:rPr>
          <w:i/>
          <w:iCs/>
          <w:sz w:val="18"/>
          <w:szCs w:val="18"/>
        </w:rPr>
        <w:t>A: bit 0</w:t>
      </w:r>
      <w:r w:rsidRPr="00CF145C">
        <w:rPr>
          <w:rFonts w:hint="eastAsia"/>
          <w:i/>
          <w:iCs/>
          <w:sz w:val="18"/>
          <w:szCs w:val="18"/>
        </w:rPr>
        <w:t>→</w:t>
      </w:r>
      <w:proofErr w:type="gramStart"/>
      <w:r w:rsidRPr="00CF145C">
        <w:rPr>
          <w:rFonts w:hint="eastAsia"/>
          <w:i/>
          <w:iCs/>
          <w:sz w:val="18"/>
          <w:szCs w:val="18"/>
        </w:rPr>
        <w:t>c</w:t>
      </w:r>
      <w:r w:rsidRPr="00CF145C">
        <w:rPr>
          <w:i/>
          <w:iCs/>
          <w:sz w:val="18"/>
          <w:szCs w:val="18"/>
        </w:rPr>
        <w:t>hips</w:t>
      </w:r>
      <w:r w:rsidRPr="00CF145C">
        <w:rPr>
          <w:rFonts w:hint="eastAsia"/>
          <w:i/>
          <w:iCs/>
          <w:sz w:val="18"/>
          <w:szCs w:val="18"/>
        </w:rPr>
        <w:t>{</w:t>
      </w:r>
      <w:proofErr w:type="gramEnd"/>
      <w:r w:rsidRPr="00513A87">
        <w:rPr>
          <w:i/>
          <w:iCs/>
          <w:strike/>
          <w:color w:val="FF0000"/>
          <w:sz w:val="18"/>
          <w:szCs w:val="18"/>
        </w:rPr>
        <w:t>01</w:t>
      </w:r>
      <w:r w:rsidR="00513A87" w:rsidRPr="00513A87">
        <w:rPr>
          <w:i/>
          <w:iCs/>
          <w:color w:val="FF0000"/>
          <w:sz w:val="18"/>
          <w:szCs w:val="18"/>
        </w:rPr>
        <w:t>10</w:t>
      </w:r>
      <w:r w:rsidRPr="00CF145C">
        <w:rPr>
          <w:i/>
          <w:iCs/>
          <w:sz w:val="18"/>
          <w:szCs w:val="18"/>
        </w:rPr>
        <w:t>}, bit 1</w:t>
      </w:r>
      <w:r w:rsidRPr="00CF145C">
        <w:rPr>
          <w:rFonts w:hint="eastAsia"/>
          <w:i/>
          <w:iCs/>
          <w:sz w:val="18"/>
          <w:szCs w:val="18"/>
        </w:rPr>
        <w:t>→c</w:t>
      </w:r>
      <w:r w:rsidRPr="00CF145C">
        <w:rPr>
          <w:i/>
          <w:iCs/>
          <w:sz w:val="18"/>
          <w:szCs w:val="18"/>
        </w:rPr>
        <w:t xml:space="preserve">hips{1110}. Reference duration is duration of </w:t>
      </w:r>
      <w:proofErr w:type="gramStart"/>
      <w:r w:rsidRPr="00CF145C">
        <w:rPr>
          <w:i/>
          <w:iCs/>
          <w:sz w:val="18"/>
          <w:szCs w:val="18"/>
        </w:rPr>
        <w:t>chip{</w:t>
      </w:r>
      <w:proofErr w:type="gramEnd"/>
      <w:r w:rsidRPr="00CF145C">
        <w:rPr>
          <w:i/>
          <w:iCs/>
          <w:sz w:val="18"/>
          <w:szCs w:val="18"/>
        </w:rPr>
        <w:t>0} which is equal to duration of chip{1}.</w:t>
      </w:r>
    </w:p>
    <w:p w14:paraId="2F9B950C" w14:textId="77777777" w:rsidR="0025392C" w:rsidRPr="00CF145C" w:rsidRDefault="0025392C" w:rsidP="00CF145C">
      <w:pPr>
        <w:pStyle w:val="0Maintext"/>
        <w:numPr>
          <w:ilvl w:val="1"/>
          <w:numId w:val="21"/>
        </w:numPr>
        <w:spacing w:after="0" w:afterAutospacing="0"/>
        <w:ind w:left="1800"/>
        <w:rPr>
          <w:i/>
          <w:iCs/>
          <w:sz w:val="18"/>
          <w:szCs w:val="18"/>
        </w:rPr>
      </w:pPr>
      <w:r w:rsidRPr="00CF145C">
        <w:rPr>
          <w:i/>
          <w:iCs/>
          <w:sz w:val="18"/>
          <w:szCs w:val="18"/>
        </w:rPr>
        <w:t>B: 0</w:t>
      </w:r>
      <w:proofErr w:type="gramStart"/>
      <w:r w:rsidRPr="00CF145C">
        <w:rPr>
          <w:rFonts w:hint="eastAsia"/>
          <w:i/>
          <w:iCs/>
          <w:sz w:val="18"/>
          <w:szCs w:val="18"/>
        </w:rPr>
        <w:t>→</w:t>
      </w:r>
      <w:r w:rsidRPr="00CF145C">
        <w:rPr>
          <w:i/>
          <w:iCs/>
          <w:sz w:val="18"/>
          <w:szCs w:val="18"/>
        </w:rPr>
        <w:t>{</w:t>
      </w:r>
      <w:proofErr w:type="gramEnd"/>
      <w:r w:rsidRPr="00CF145C">
        <w:rPr>
          <w:i/>
          <w:iCs/>
          <w:sz w:val="18"/>
          <w:szCs w:val="18"/>
        </w:rPr>
        <w:t>0}, 1</w:t>
      </w:r>
      <w:r w:rsidRPr="00CF145C">
        <w:rPr>
          <w:rFonts w:hint="eastAsia"/>
          <w:i/>
          <w:iCs/>
          <w:sz w:val="18"/>
          <w:szCs w:val="18"/>
        </w:rPr>
        <w:t>→</w:t>
      </w:r>
      <w:r w:rsidRPr="00CF145C">
        <w:rPr>
          <w:i/>
          <w:iCs/>
          <w:sz w:val="18"/>
          <w:szCs w:val="18"/>
        </w:rPr>
        <w:t xml:space="preserve">{10}; followed by {0} </w:t>
      </w:r>
      <w:r w:rsidRPr="00CF145C">
        <w:rPr>
          <w:rFonts w:hint="eastAsia"/>
          <w:i/>
          <w:iCs/>
          <w:sz w:val="18"/>
          <w:szCs w:val="18"/>
        </w:rPr>
        <w:t>→</w:t>
      </w:r>
      <w:r w:rsidRPr="00CF145C">
        <w:rPr>
          <w:i/>
          <w:iCs/>
          <w:sz w:val="18"/>
          <w:szCs w:val="18"/>
        </w:rPr>
        <w:t xml:space="preserve"> high voltage for one chip, {1} </w:t>
      </w:r>
      <w:r w:rsidRPr="00CF145C">
        <w:rPr>
          <w:rFonts w:hint="eastAsia"/>
          <w:i/>
          <w:iCs/>
          <w:sz w:val="18"/>
          <w:szCs w:val="18"/>
        </w:rPr>
        <w:t>→</w:t>
      </w:r>
      <w:r w:rsidRPr="00CF145C">
        <w:rPr>
          <w:i/>
          <w:iCs/>
          <w:sz w:val="18"/>
          <w:szCs w:val="18"/>
        </w:rPr>
        <w:t xml:space="preserve"> high-low-high voltage in one chip. Reference duration is a chip duration.</w:t>
      </w:r>
    </w:p>
    <w:p w14:paraId="7EB1B151" w14:textId="77777777" w:rsidR="0025392C" w:rsidRPr="00234D88" w:rsidRDefault="0025392C" w:rsidP="00CF145C">
      <w:pPr>
        <w:pStyle w:val="0Maintext"/>
        <w:numPr>
          <w:ilvl w:val="0"/>
          <w:numId w:val="21"/>
        </w:numPr>
        <w:spacing w:after="0" w:afterAutospacing="0"/>
        <w:ind w:left="1080"/>
        <w:rPr>
          <w:b/>
          <w:bCs/>
        </w:rPr>
      </w:pPr>
      <w:r w:rsidRPr="00CF145C">
        <w:rPr>
          <w:i/>
          <w:iCs/>
          <w:sz w:val="18"/>
          <w:szCs w:val="18"/>
        </w:rPr>
        <w:t xml:space="preserve">Note: The SI intends to further </w:t>
      </w:r>
      <w:proofErr w:type="gramStart"/>
      <w:r w:rsidRPr="00CF145C">
        <w:rPr>
          <w:i/>
          <w:iCs/>
          <w:sz w:val="18"/>
          <w:szCs w:val="18"/>
        </w:rPr>
        <w:t>down-select</w:t>
      </w:r>
      <w:proofErr w:type="gramEnd"/>
      <w:r w:rsidRPr="00CF145C">
        <w:rPr>
          <w:i/>
          <w:iCs/>
          <w:sz w:val="18"/>
          <w:szCs w:val="18"/>
        </w:rPr>
        <w:t xml:space="preserve"> between Manchester encoding and PIE.</w:t>
      </w:r>
    </w:p>
    <w:p w14:paraId="25D68CDF" w14:textId="490C7E08" w:rsidR="00CF145C" w:rsidRDefault="00CF145C" w:rsidP="0025392C">
      <w:pPr>
        <w:pStyle w:val="0Maintext"/>
        <w:spacing w:after="120" w:afterAutospacing="0" w:line="240" w:lineRule="auto"/>
        <w:ind w:firstLine="0"/>
        <w:rPr>
          <w:lang w:val="en-US"/>
        </w:rPr>
      </w:pPr>
      <w:r>
        <w:t>For Manchester encoding, we do not see the difference</w:t>
      </w:r>
      <w:r w:rsidR="00123B5C">
        <w:t>s</w:t>
      </w:r>
      <w:r>
        <w:t xml:space="preserve"> between </w:t>
      </w:r>
      <w:r w:rsidR="009A2674">
        <w:t>the two options</w:t>
      </w:r>
      <w:r w:rsidR="00123B5C">
        <w:t xml:space="preserve"> in terms of performance</w:t>
      </w:r>
      <w:r w:rsidR="009A2674">
        <w:t xml:space="preserve">. However, the typical convention is Option B, where the encoding can be done by a </w:t>
      </w:r>
      <w:r w:rsidR="009A2674" w:rsidRPr="00202E30">
        <w:rPr>
          <w:lang w:val="en-US"/>
        </w:rPr>
        <w:t>simple XOR operation between the clock and the data</w:t>
      </w:r>
      <w:r w:rsidR="00123B5C">
        <w:rPr>
          <w:lang w:val="en-US"/>
        </w:rPr>
        <w:t>. Therefore, we can use Option B for study.</w:t>
      </w:r>
    </w:p>
    <w:p w14:paraId="7CC2E8F2" w14:textId="1A83B955" w:rsidR="00841A1F" w:rsidRDefault="00123B5C" w:rsidP="0025392C">
      <w:pPr>
        <w:pStyle w:val="0Maintext"/>
        <w:spacing w:after="120" w:afterAutospacing="0" w:line="240" w:lineRule="auto"/>
        <w:ind w:firstLine="0"/>
        <w:rPr>
          <w:lang w:val="en-US"/>
        </w:rPr>
      </w:pPr>
      <w:r>
        <w:rPr>
          <w:lang w:val="en-US"/>
        </w:rPr>
        <w:t xml:space="preserve">For PIE, </w:t>
      </w:r>
      <w:r w:rsidR="00513A87">
        <w:rPr>
          <w:lang w:val="en-US"/>
        </w:rPr>
        <w:t>Option B in the proposal is not clear</w:t>
      </w:r>
      <w:r w:rsidR="0044366A">
        <w:rPr>
          <w:lang w:val="en-US"/>
        </w:rPr>
        <w:t>, and would require clarifications before further consideration.</w:t>
      </w:r>
      <w:r w:rsidR="0044366A" w:rsidRPr="0044366A">
        <w:rPr>
          <w:lang w:val="en-US"/>
        </w:rPr>
        <w:t xml:space="preserve"> </w:t>
      </w:r>
      <w:r w:rsidR="0044366A">
        <w:rPr>
          <w:lang w:val="en-US"/>
        </w:rPr>
        <w:t xml:space="preserve">We think the main </w:t>
      </w:r>
      <w:r w:rsidR="00DE711E">
        <w:rPr>
          <w:lang w:val="en-US"/>
        </w:rPr>
        <w:t>consideration factor for PIE</w:t>
      </w:r>
      <w:r w:rsidR="0044366A">
        <w:rPr>
          <w:lang w:val="en-US"/>
        </w:rPr>
        <w:t xml:space="preserve"> is how long the time interval for high voltage is for bit 1</w:t>
      </w:r>
      <w:r w:rsidR="00841A1F">
        <w:rPr>
          <w:lang w:val="en-US"/>
        </w:rPr>
        <w:t>, which provides a tradeoff between performance and efficiency. Our recommendations are captured in the following proposal:</w:t>
      </w:r>
    </w:p>
    <w:p w14:paraId="75C26A23" w14:textId="0B40A1EA" w:rsidR="00F36981" w:rsidRDefault="00841A1F" w:rsidP="00841A1F">
      <w:pPr>
        <w:spacing w:after="120"/>
        <w:rPr>
          <w:b/>
          <w:bCs/>
          <w:sz w:val="20"/>
          <w:szCs w:val="15"/>
        </w:rPr>
      </w:pPr>
      <w:r>
        <w:rPr>
          <w:b/>
          <w:bCs/>
          <w:sz w:val="20"/>
          <w:szCs w:val="15"/>
        </w:rPr>
        <w:t>Proposal</w:t>
      </w:r>
      <w:r w:rsidRPr="0041506F">
        <w:rPr>
          <w:b/>
          <w:bCs/>
          <w:sz w:val="20"/>
          <w:szCs w:val="15"/>
        </w:rPr>
        <w:t xml:space="preserve"> </w:t>
      </w:r>
      <w:r w:rsidR="003A558D">
        <w:rPr>
          <w:b/>
          <w:bCs/>
          <w:sz w:val="20"/>
          <w:szCs w:val="15"/>
        </w:rPr>
        <w:t>6</w:t>
      </w:r>
      <w:r w:rsidRPr="0041506F">
        <w:rPr>
          <w:b/>
          <w:bCs/>
          <w:sz w:val="20"/>
          <w:szCs w:val="15"/>
        </w:rPr>
        <w:t xml:space="preserve">: </w:t>
      </w:r>
      <w:r w:rsidR="00F36981">
        <w:rPr>
          <w:b/>
          <w:bCs/>
          <w:sz w:val="20"/>
          <w:szCs w:val="15"/>
        </w:rPr>
        <w:t>For Manchester encoding, the study assumes bit 0 -&gt; chips{10}, bit 1 -&gt; chips{01}.</w:t>
      </w:r>
    </w:p>
    <w:p w14:paraId="09E99986" w14:textId="3D77EBDE" w:rsidR="003013D9" w:rsidRPr="003013D9" w:rsidRDefault="00F36981" w:rsidP="003013D9">
      <w:pPr>
        <w:rPr>
          <w:b/>
          <w:bCs/>
          <w:sz w:val="20"/>
          <w:szCs w:val="15"/>
        </w:rPr>
      </w:pPr>
      <w:r w:rsidRPr="003013D9">
        <w:rPr>
          <w:b/>
          <w:bCs/>
          <w:sz w:val="20"/>
          <w:szCs w:val="15"/>
        </w:rPr>
        <w:t xml:space="preserve">Proposal </w:t>
      </w:r>
      <w:r w:rsidR="003A558D">
        <w:rPr>
          <w:b/>
          <w:bCs/>
          <w:sz w:val="20"/>
          <w:szCs w:val="15"/>
        </w:rPr>
        <w:t>7</w:t>
      </w:r>
      <w:r w:rsidRPr="003013D9">
        <w:rPr>
          <w:b/>
          <w:bCs/>
          <w:sz w:val="20"/>
          <w:szCs w:val="15"/>
        </w:rPr>
        <w:t>: For PI</w:t>
      </w:r>
      <w:r w:rsidR="00DE711E">
        <w:rPr>
          <w:b/>
          <w:bCs/>
          <w:sz w:val="20"/>
          <w:szCs w:val="15"/>
        </w:rPr>
        <w:t>E</w:t>
      </w:r>
      <w:r w:rsidRPr="003013D9">
        <w:rPr>
          <w:b/>
          <w:bCs/>
          <w:sz w:val="20"/>
          <w:szCs w:val="15"/>
        </w:rPr>
        <w:t xml:space="preserve">, the study </w:t>
      </w:r>
      <w:r w:rsidR="003013D9" w:rsidRPr="003013D9">
        <w:rPr>
          <w:b/>
          <w:bCs/>
          <w:sz w:val="20"/>
          <w:szCs w:val="15"/>
        </w:rPr>
        <w:t>considers the following options for encoding:</w:t>
      </w:r>
    </w:p>
    <w:p w14:paraId="71863F3D" w14:textId="37A1858B" w:rsidR="00F36981" w:rsidRPr="003013D9" w:rsidRDefault="003013D9" w:rsidP="003013D9">
      <w:pPr>
        <w:pStyle w:val="ListParagraph"/>
        <w:numPr>
          <w:ilvl w:val="0"/>
          <w:numId w:val="23"/>
        </w:numPr>
        <w:ind w:leftChars="0"/>
        <w:rPr>
          <w:rFonts w:ascii="Times New Roman" w:hAnsi="Times New Roman"/>
          <w:b/>
          <w:bCs/>
          <w:szCs w:val="15"/>
        </w:rPr>
      </w:pPr>
      <w:r w:rsidRPr="003013D9">
        <w:rPr>
          <w:rFonts w:ascii="Times New Roman" w:hAnsi="Times New Roman"/>
          <w:b/>
          <w:bCs/>
          <w:szCs w:val="15"/>
        </w:rPr>
        <w:lastRenderedPageBreak/>
        <w:t xml:space="preserve">Option A: </w:t>
      </w:r>
      <w:r w:rsidR="00F36981" w:rsidRPr="003013D9">
        <w:rPr>
          <w:rFonts w:ascii="Times New Roman" w:hAnsi="Times New Roman"/>
          <w:b/>
          <w:bCs/>
          <w:szCs w:val="15"/>
        </w:rPr>
        <w:t xml:space="preserve">bit 0 -&gt; </w:t>
      </w:r>
      <w:proofErr w:type="gramStart"/>
      <w:r w:rsidR="00F36981" w:rsidRPr="003013D9">
        <w:rPr>
          <w:rFonts w:ascii="Times New Roman" w:hAnsi="Times New Roman"/>
          <w:b/>
          <w:bCs/>
          <w:szCs w:val="15"/>
        </w:rPr>
        <w:t>chips{</w:t>
      </w:r>
      <w:proofErr w:type="gramEnd"/>
      <w:r w:rsidR="00F36981" w:rsidRPr="003013D9">
        <w:rPr>
          <w:rFonts w:ascii="Times New Roman" w:hAnsi="Times New Roman"/>
          <w:b/>
          <w:bCs/>
          <w:szCs w:val="15"/>
        </w:rPr>
        <w:t>10}, bit 1 -&gt; chips{1</w:t>
      </w:r>
      <w:r w:rsidRPr="003013D9">
        <w:rPr>
          <w:rFonts w:ascii="Times New Roman" w:hAnsi="Times New Roman"/>
          <w:b/>
          <w:bCs/>
          <w:szCs w:val="15"/>
        </w:rPr>
        <w:t>10</w:t>
      </w:r>
      <w:r w:rsidR="00F36981" w:rsidRPr="003013D9">
        <w:rPr>
          <w:rFonts w:ascii="Times New Roman" w:hAnsi="Times New Roman"/>
          <w:b/>
          <w:bCs/>
          <w:szCs w:val="15"/>
        </w:rPr>
        <w:t>}.</w:t>
      </w:r>
    </w:p>
    <w:p w14:paraId="4F30EDFA" w14:textId="2468282C" w:rsidR="003013D9" w:rsidRPr="003013D9" w:rsidRDefault="003013D9" w:rsidP="003013D9">
      <w:pPr>
        <w:pStyle w:val="ListParagraph"/>
        <w:numPr>
          <w:ilvl w:val="0"/>
          <w:numId w:val="23"/>
        </w:numPr>
        <w:spacing w:after="120"/>
        <w:ind w:leftChars="0"/>
        <w:rPr>
          <w:rFonts w:ascii="Times New Roman" w:hAnsi="Times New Roman"/>
          <w:b/>
          <w:bCs/>
          <w:szCs w:val="15"/>
        </w:rPr>
      </w:pPr>
      <w:r w:rsidRPr="003013D9">
        <w:rPr>
          <w:rFonts w:ascii="Times New Roman" w:hAnsi="Times New Roman"/>
          <w:b/>
          <w:bCs/>
          <w:szCs w:val="15"/>
        </w:rPr>
        <w:t xml:space="preserve">Option B: bit 0 -&gt; </w:t>
      </w:r>
      <w:proofErr w:type="gramStart"/>
      <w:r w:rsidRPr="003013D9">
        <w:rPr>
          <w:rFonts w:ascii="Times New Roman" w:hAnsi="Times New Roman"/>
          <w:b/>
          <w:bCs/>
          <w:szCs w:val="15"/>
        </w:rPr>
        <w:t>chips{</w:t>
      </w:r>
      <w:proofErr w:type="gramEnd"/>
      <w:r w:rsidRPr="003013D9">
        <w:rPr>
          <w:rFonts w:ascii="Times New Roman" w:hAnsi="Times New Roman"/>
          <w:b/>
          <w:bCs/>
          <w:szCs w:val="15"/>
        </w:rPr>
        <w:t>10}, bit 1 -&gt; chips{1110}.</w:t>
      </w:r>
    </w:p>
    <w:p w14:paraId="551FC989" w14:textId="77777777" w:rsidR="0025392C" w:rsidRDefault="0025392C" w:rsidP="00D943D2">
      <w:pPr>
        <w:pStyle w:val="0Maintext"/>
        <w:spacing w:after="120" w:afterAutospacing="0" w:line="240" w:lineRule="auto"/>
        <w:ind w:firstLine="0"/>
        <w:rPr>
          <w:lang w:val="en-US" w:eastAsia="zh-CN"/>
        </w:rPr>
      </w:pPr>
    </w:p>
    <w:p w14:paraId="6DB2F69B" w14:textId="7CD8C93C" w:rsidR="00A53AB2" w:rsidRPr="003D39CE" w:rsidRDefault="00A53AB2" w:rsidP="00A53AB2">
      <w:pPr>
        <w:pStyle w:val="0Maintext"/>
        <w:spacing w:after="120" w:afterAutospacing="0" w:line="240" w:lineRule="auto"/>
        <w:ind w:firstLine="0"/>
        <w:rPr>
          <w:b/>
          <w:bCs/>
          <w:u w:val="single"/>
          <w:lang w:val="en-US"/>
        </w:rPr>
      </w:pPr>
      <w:r>
        <w:rPr>
          <w:b/>
          <w:bCs/>
          <w:u w:val="single"/>
          <w:lang w:val="en-US"/>
        </w:rPr>
        <w:t>D</w:t>
      </w:r>
      <w:r w:rsidRPr="003D39CE">
        <w:rPr>
          <w:b/>
          <w:bCs/>
          <w:u w:val="single"/>
          <w:lang w:val="en-US"/>
        </w:rPr>
        <w:t>2</w:t>
      </w:r>
      <w:r>
        <w:rPr>
          <w:b/>
          <w:bCs/>
          <w:u w:val="single"/>
          <w:lang w:val="en-US"/>
        </w:rPr>
        <w:t>R</w:t>
      </w:r>
    </w:p>
    <w:p w14:paraId="470D8BA4" w14:textId="5D4032E5" w:rsidR="00A53AB2" w:rsidRDefault="00A53AB2" w:rsidP="00D943D2">
      <w:pPr>
        <w:pStyle w:val="0Maintext"/>
        <w:spacing w:after="120" w:afterAutospacing="0" w:line="240" w:lineRule="auto"/>
        <w:ind w:firstLine="0"/>
        <w:rPr>
          <w:color w:val="000000"/>
        </w:rPr>
      </w:pPr>
      <w:r w:rsidRPr="00A53AB2">
        <w:rPr>
          <w:rFonts w:eastAsia="Batang"/>
          <w:bCs/>
          <w:lang w:eastAsia="x-none"/>
        </w:rPr>
        <w:t>For D2R,</w:t>
      </w:r>
      <w:r>
        <w:rPr>
          <w:rFonts w:eastAsia="Batang"/>
          <w:bCs/>
          <w:lang w:eastAsia="x-none"/>
        </w:rPr>
        <w:t xml:space="preserve"> we have agreed to</w:t>
      </w:r>
      <w:r w:rsidRPr="00A53AB2">
        <w:rPr>
          <w:rFonts w:eastAsia="Batang"/>
          <w:bCs/>
          <w:lang w:eastAsia="x-none"/>
        </w:rPr>
        <w:t xml:space="preserve"> study Manchester encoding, FM0 encoding, </w:t>
      </w:r>
      <w:r>
        <w:rPr>
          <w:rFonts w:eastAsia="Batang"/>
          <w:bCs/>
          <w:lang w:eastAsia="x-none"/>
        </w:rPr>
        <w:t xml:space="preserve">and </w:t>
      </w:r>
      <w:r w:rsidRPr="00A53AB2">
        <w:rPr>
          <w:rFonts w:eastAsia="Batang"/>
          <w:bCs/>
          <w:lang w:eastAsia="x-none"/>
        </w:rPr>
        <w:t>Miller encoding</w:t>
      </w:r>
      <w:r>
        <w:rPr>
          <w:rFonts w:eastAsia="Batang"/>
          <w:bCs/>
          <w:lang w:eastAsia="x-none"/>
        </w:rPr>
        <w:t xml:space="preserve"> as candidates for line coding</w:t>
      </w:r>
      <w:r w:rsidRPr="00A53AB2">
        <w:rPr>
          <w:rFonts w:eastAsia="Batang"/>
          <w:bCs/>
          <w:lang w:eastAsia="x-none"/>
        </w:rPr>
        <w:t>.</w:t>
      </w:r>
      <w:r w:rsidR="00E57B0A">
        <w:rPr>
          <w:rFonts w:eastAsia="Batang"/>
          <w:bCs/>
          <w:lang w:eastAsia="x-none"/>
        </w:rPr>
        <w:t xml:space="preserve"> Both FM0 and Miller encoding have state machine running for encoding procedure, unlike Manchester encoding </w:t>
      </w:r>
      <w:r w:rsidR="00942AF2">
        <w:rPr>
          <w:rFonts w:eastAsia="Batang"/>
          <w:bCs/>
          <w:lang w:eastAsia="x-none"/>
        </w:rPr>
        <w:t xml:space="preserve">which is memoryless and can be done by </w:t>
      </w:r>
      <w:r w:rsidR="00942AF2" w:rsidRPr="00015480">
        <w:rPr>
          <w:color w:val="000000"/>
        </w:rPr>
        <w:t>simple XOR operation between the clock and the data</w:t>
      </w:r>
      <w:r w:rsidR="00942AF2">
        <w:rPr>
          <w:color w:val="000000"/>
        </w:rPr>
        <w:t xml:space="preserve">. All </w:t>
      </w:r>
      <w:proofErr w:type="gramStart"/>
      <w:r w:rsidR="00942AF2">
        <w:rPr>
          <w:color w:val="000000"/>
        </w:rPr>
        <w:t>three line</w:t>
      </w:r>
      <w:proofErr w:type="gramEnd"/>
      <w:r w:rsidR="00942AF2">
        <w:rPr>
          <w:color w:val="000000"/>
        </w:rPr>
        <w:t xml:space="preserve"> codes contain sufficient information for clock recovery. Miller encoding supports different M values which leads to different data rates and different performance</w:t>
      </w:r>
      <w:r w:rsidR="00111E16">
        <w:rPr>
          <w:color w:val="000000"/>
        </w:rPr>
        <w:t>/efficiency</w:t>
      </w:r>
      <w:r w:rsidR="00942AF2">
        <w:rPr>
          <w:color w:val="000000"/>
        </w:rPr>
        <w:t>.</w:t>
      </w:r>
    </w:p>
    <w:p w14:paraId="65E3E593" w14:textId="7164A3DA" w:rsidR="006F42B6" w:rsidRDefault="00847307" w:rsidP="00D943D2">
      <w:pPr>
        <w:pStyle w:val="0Maintext"/>
        <w:spacing w:after="120" w:afterAutospacing="0" w:line="240" w:lineRule="auto"/>
        <w:ind w:firstLine="0"/>
        <w:rPr>
          <w:color w:val="000000"/>
        </w:rPr>
      </w:pPr>
      <w:r>
        <w:rPr>
          <w:color w:val="000000"/>
        </w:rPr>
        <w:t>In addition to using</w:t>
      </w:r>
      <w:r w:rsidR="006F42B6">
        <w:rPr>
          <w:color w:val="000000"/>
        </w:rPr>
        <w:t xml:space="preserve"> Miller encoding with variable M values</w:t>
      </w:r>
      <w:r>
        <w:rPr>
          <w:color w:val="000000"/>
        </w:rPr>
        <w:t xml:space="preserve"> to </w:t>
      </w:r>
      <w:r w:rsidR="00F12320">
        <w:rPr>
          <w:color w:val="000000"/>
        </w:rPr>
        <w:t>achieve a tradeoff between data rate and performance</w:t>
      </w:r>
      <w:r w:rsidR="006F42B6">
        <w:rPr>
          <w:color w:val="000000"/>
        </w:rPr>
        <w:t xml:space="preserve">, </w:t>
      </w:r>
      <w:r>
        <w:rPr>
          <w:color w:val="000000"/>
        </w:rPr>
        <w:t xml:space="preserve">Manchester encoding with </w:t>
      </w:r>
      <w:r w:rsidR="00F12320">
        <w:rPr>
          <w:color w:val="000000"/>
        </w:rPr>
        <w:t xml:space="preserve">different number of </w:t>
      </w:r>
      <w:r>
        <w:rPr>
          <w:color w:val="000000"/>
        </w:rPr>
        <w:t>repetitions or Manchester encoding with different OOK symbol duration</w:t>
      </w:r>
      <w:r w:rsidR="00F12320">
        <w:rPr>
          <w:color w:val="000000"/>
        </w:rPr>
        <w:t>s</w:t>
      </w:r>
      <w:r>
        <w:rPr>
          <w:color w:val="000000"/>
        </w:rPr>
        <w:t xml:space="preserve"> </w:t>
      </w:r>
      <w:r w:rsidR="00F12320">
        <w:rPr>
          <w:color w:val="000000"/>
        </w:rPr>
        <w:t>can also be considered to achieve similar effect.</w:t>
      </w:r>
    </w:p>
    <w:p w14:paraId="38BA8220" w14:textId="4ABDF636" w:rsidR="008C0E81" w:rsidRPr="00A53AB2" w:rsidRDefault="008C0E81" w:rsidP="00D943D2">
      <w:pPr>
        <w:pStyle w:val="0Maintext"/>
        <w:spacing w:after="120" w:afterAutospacing="0" w:line="240" w:lineRule="auto"/>
        <w:ind w:firstLine="0"/>
        <w:rPr>
          <w:sz w:val="21"/>
          <w:szCs w:val="21"/>
          <w:lang w:val="en-US" w:eastAsia="zh-CN"/>
        </w:rPr>
      </w:pPr>
      <w:r>
        <w:rPr>
          <w:color w:val="000000"/>
        </w:rPr>
        <w:t xml:space="preserve">The case without line coding was also discussed, which is more targeting for the case when </w:t>
      </w:r>
      <w:r w:rsidR="004C0D39">
        <w:rPr>
          <w:color w:val="000000"/>
        </w:rPr>
        <w:t>FEC is used. Considering the large SFO of the device, the transmitted signal can have a relatively large frequency offset compared to the receiver at the reader</w:t>
      </w:r>
      <w:r w:rsidR="00406346">
        <w:rPr>
          <w:color w:val="000000"/>
        </w:rPr>
        <w:t xml:space="preserve">, which </w:t>
      </w:r>
      <w:r w:rsidR="004F51CD">
        <w:rPr>
          <w:color w:val="000000"/>
        </w:rPr>
        <w:t>may</w:t>
      </w:r>
      <w:r w:rsidR="00406346">
        <w:rPr>
          <w:color w:val="000000"/>
        </w:rPr>
        <w:t xml:space="preserve"> make the FEC decoding </w:t>
      </w:r>
      <w:r w:rsidR="004F51CD">
        <w:rPr>
          <w:color w:val="000000"/>
        </w:rPr>
        <w:t>difficult</w:t>
      </w:r>
      <w:r w:rsidR="00406346">
        <w:rPr>
          <w:color w:val="000000"/>
        </w:rPr>
        <w:t>. Line coding with self-clocking can address th</w:t>
      </w:r>
      <w:r w:rsidR="004F51CD">
        <w:rPr>
          <w:color w:val="000000"/>
        </w:rPr>
        <w:t>is</w:t>
      </w:r>
      <w:r w:rsidR="00406346">
        <w:rPr>
          <w:color w:val="000000"/>
        </w:rPr>
        <w:t xml:space="preserve"> issue</w:t>
      </w:r>
      <w:r w:rsidR="004F51CD">
        <w:rPr>
          <w:color w:val="000000"/>
        </w:rPr>
        <w:t xml:space="preserve">, as the reader can </w:t>
      </w:r>
      <w:r w:rsidR="00580014">
        <w:rPr>
          <w:color w:val="000000"/>
        </w:rPr>
        <w:t>use</w:t>
      </w:r>
      <w:r w:rsidR="00D9779F">
        <w:rPr>
          <w:color w:val="000000"/>
        </w:rPr>
        <w:t xml:space="preserve"> the self-clocking </w:t>
      </w:r>
      <w:r w:rsidR="00ED2F83">
        <w:rPr>
          <w:color w:val="000000"/>
        </w:rPr>
        <w:t>information embedded in</w:t>
      </w:r>
      <w:r w:rsidR="00D9779F">
        <w:rPr>
          <w:color w:val="000000"/>
        </w:rPr>
        <w:t xml:space="preserve"> the signal</w:t>
      </w:r>
      <w:r w:rsidR="00580014">
        <w:rPr>
          <w:color w:val="000000"/>
        </w:rPr>
        <w:t xml:space="preserve"> for detection/decoding purpose</w:t>
      </w:r>
      <w:r w:rsidR="004F51CD">
        <w:rPr>
          <w:color w:val="000000"/>
        </w:rPr>
        <w:t>.</w:t>
      </w:r>
    </w:p>
    <w:p w14:paraId="25C2B1DB" w14:textId="1079FCD1" w:rsidR="00323F4D" w:rsidRPr="00BE2319" w:rsidRDefault="00323F4D" w:rsidP="00323F4D">
      <w:pPr>
        <w:spacing w:after="120"/>
        <w:rPr>
          <w:b/>
          <w:bCs/>
          <w:sz w:val="20"/>
          <w:szCs w:val="15"/>
        </w:rPr>
      </w:pPr>
      <w:r w:rsidRPr="00BE2319">
        <w:rPr>
          <w:b/>
          <w:bCs/>
          <w:sz w:val="20"/>
          <w:szCs w:val="15"/>
        </w:rPr>
        <w:t xml:space="preserve">Proposal </w:t>
      </w:r>
      <w:r w:rsidR="003A558D">
        <w:rPr>
          <w:b/>
          <w:bCs/>
          <w:sz w:val="20"/>
          <w:szCs w:val="15"/>
        </w:rPr>
        <w:t>8</w:t>
      </w:r>
      <w:r w:rsidRPr="00BE2319">
        <w:rPr>
          <w:b/>
          <w:bCs/>
          <w:sz w:val="20"/>
          <w:szCs w:val="15"/>
        </w:rPr>
        <w:t xml:space="preserve">: </w:t>
      </w:r>
      <w:r w:rsidR="00CC3E9E">
        <w:rPr>
          <w:b/>
          <w:bCs/>
          <w:sz w:val="20"/>
          <w:szCs w:val="15"/>
        </w:rPr>
        <w:t>For</w:t>
      </w:r>
      <w:r w:rsidRPr="00BE2319">
        <w:rPr>
          <w:b/>
          <w:bCs/>
          <w:sz w:val="20"/>
          <w:szCs w:val="15"/>
        </w:rPr>
        <w:t xml:space="preserve"> D2R, </w:t>
      </w:r>
      <w:r w:rsidR="00CC3E9E">
        <w:rPr>
          <w:b/>
          <w:bCs/>
          <w:sz w:val="20"/>
          <w:szCs w:val="15"/>
        </w:rPr>
        <w:t>Manchester encoding with different OOK symbol durations</w:t>
      </w:r>
      <w:r w:rsidR="009D24E5">
        <w:rPr>
          <w:b/>
          <w:bCs/>
          <w:sz w:val="20"/>
          <w:szCs w:val="15"/>
        </w:rPr>
        <w:t xml:space="preserve"> and Manchester encoding with repetitions can be studied further, comparing to e.g. Miller encoding</w:t>
      </w:r>
      <w:r w:rsidRPr="00BE2319">
        <w:rPr>
          <w:b/>
          <w:bCs/>
          <w:sz w:val="20"/>
          <w:szCs w:val="15"/>
        </w:rPr>
        <w:t>.</w:t>
      </w:r>
    </w:p>
    <w:p w14:paraId="1BD92AFA" w14:textId="046BDC73" w:rsidR="00BE2319" w:rsidRPr="00BE2319" w:rsidRDefault="00BE2319" w:rsidP="00BE2319">
      <w:pPr>
        <w:spacing w:after="120"/>
        <w:rPr>
          <w:b/>
          <w:bCs/>
          <w:sz w:val="20"/>
          <w:szCs w:val="15"/>
        </w:rPr>
      </w:pPr>
      <w:r>
        <w:rPr>
          <w:b/>
          <w:bCs/>
          <w:sz w:val="20"/>
          <w:szCs w:val="15"/>
        </w:rPr>
        <w:t>Observation</w:t>
      </w:r>
      <w:r w:rsidRPr="00BE2319">
        <w:rPr>
          <w:b/>
          <w:bCs/>
          <w:sz w:val="20"/>
          <w:szCs w:val="15"/>
        </w:rPr>
        <w:t xml:space="preserve"> </w:t>
      </w:r>
      <w:r w:rsidR="003A558D">
        <w:rPr>
          <w:b/>
          <w:bCs/>
          <w:sz w:val="20"/>
          <w:szCs w:val="15"/>
        </w:rPr>
        <w:t>2</w:t>
      </w:r>
      <w:r w:rsidRPr="00BE2319">
        <w:rPr>
          <w:b/>
          <w:bCs/>
          <w:sz w:val="20"/>
          <w:szCs w:val="15"/>
        </w:rPr>
        <w:t xml:space="preserve">: </w:t>
      </w:r>
      <w:r>
        <w:rPr>
          <w:b/>
          <w:bCs/>
          <w:sz w:val="20"/>
          <w:szCs w:val="15"/>
        </w:rPr>
        <w:t xml:space="preserve">Line coding is beneficial </w:t>
      </w:r>
      <w:r w:rsidR="00580014">
        <w:rPr>
          <w:b/>
          <w:bCs/>
          <w:sz w:val="20"/>
          <w:szCs w:val="15"/>
        </w:rPr>
        <w:t>in case of large SFO</w:t>
      </w:r>
      <w:r w:rsidR="00E4720D">
        <w:rPr>
          <w:b/>
          <w:bCs/>
          <w:sz w:val="20"/>
          <w:szCs w:val="15"/>
        </w:rPr>
        <w:t xml:space="preserve">, as it </w:t>
      </w:r>
      <w:r w:rsidR="00DE711E">
        <w:rPr>
          <w:b/>
          <w:bCs/>
          <w:sz w:val="20"/>
          <w:szCs w:val="15"/>
        </w:rPr>
        <w:t>embeds</w:t>
      </w:r>
      <w:r w:rsidR="00E4720D">
        <w:rPr>
          <w:b/>
          <w:bCs/>
          <w:sz w:val="20"/>
          <w:szCs w:val="15"/>
        </w:rPr>
        <w:t xml:space="preserve"> the clocking information in the signal</w:t>
      </w:r>
      <w:r w:rsidR="00CC3E9E">
        <w:rPr>
          <w:b/>
          <w:bCs/>
          <w:sz w:val="20"/>
          <w:szCs w:val="15"/>
        </w:rPr>
        <w:t xml:space="preserve"> itself</w:t>
      </w:r>
      <w:r w:rsidR="00E4720D">
        <w:rPr>
          <w:b/>
          <w:bCs/>
          <w:sz w:val="20"/>
          <w:szCs w:val="15"/>
        </w:rPr>
        <w:t>, which can be used by the reader</w:t>
      </w:r>
      <w:r w:rsidR="00CC3E9E">
        <w:rPr>
          <w:b/>
          <w:bCs/>
          <w:sz w:val="20"/>
          <w:szCs w:val="15"/>
        </w:rPr>
        <w:t xml:space="preserve"> to adjust the timing used in</w:t>
      </w:r>
      <w:r w:rsidR="00E4720D">
        <w:rPr>
          <w:b/>
          <w:bCs/>
          <w:sz w:val="20"/>
          <w:szCs w:val="15"/>
        </w:rPr>
        <w:t xml:space="preserve"> </w:t>
      </w:r>
      <w:r w:rsidR="00CC3E9E">
        <w:rPr>
          <w:b/>
          <w:bCs/>
          <w:sz w:val="20"/>
          <w:szCs w:val="15"/>
        </w:rPr>
        <w:t>signal reception</w:t>
      </w:r>
      <w:r w:rsidR="00E4720D">
        <w:rPr>
          <w:b/>
          <w:bCs/>
          <w:sz w:val="20"/>
          <w:szCs w:val="15"/>
        </w:rPr>
        <w:t>.</w:t>
      </w:r>
    </w:p>
    <w:p w14:paraId="34D89D1E" w14:textId="77777777" w:rsidR="00234D88" w:rsidRPr="00E5462F" w:rsidRDefault="00234D88" w:rsidP="00D943D2">
      <w:pPr>
        <w:pStyle w:val="0Maintext"/>
        <w:spacing w:after="120" w:afterAutospacing="0" w:line="240" w:lineRule="auto"/>
        <w:ind w:firstLine="0"/>
        <w:rPr>
          <w:highlight w:val="yellow"/>
          <w:lang w:val="en-US"/>
        </w:rPr>
      </w:pPr>
    </w:p>
    <w:p w14:paraId="04AEE34D" w14:textId="1A566AB1" w:rsidR="00C709F8" w:rsidRDefault="00C709F8" w:rsidP="00C709F8">
      <w:pPr>
        <w:pStyle w:val="Heading2"/>
        <w:rPr>
          <w:lang w:val="en-GB"/>
        </w:rPr>
      </w:pPr>
      <w:r>
        <w:rPr>
          <w:lang w:val="en-GB"/>
        </w:rPr>
        <w:t>Multiple Access</w:t>
      </w:r>
    </w:p>
    <w:p w14:paraId="40BFFC78" w14:textId="5D13003C" w:rsidR="00095395" w:rsidRPr="003D39CE" w:rsidRDefault="00095395" w:rsidP="00095395">
      <w:pPr>
        <w:pStyle w:val="0Maintext"/>
        <w:spacing w:after="120" w:afterAutospacing="0" w:line="240" w:lineRule="auto"/>
        <w:ind w:firstLine="0"/>
        <w:rPr>
          <w:b/>
          <w:bCs/>
          <w:u w:val="single"/>
          <w:lang w:val="en-US"/>
        </w:rPr>
      </w:pPr>
      <w:r>
        <w:rPr>
          <w:b/>
          <w:bCs/>
          <w:u w:val="single"/>
          <w:lang w:val="en-US"/>
        </w:rPr>
        <w:t>R2D</w:t>
      </w:r>
    </w:p>
    <w:p w14:paraId="42C1480E" w14:textId="77777777" w:rsidR="005A4E8C" w:rsidRDefault="00EE0228" w:rsidP="00D943D2">
      <w:pPr>
        <w:pStyle w:val="0Maintext"/>
        <w:spacing w:after="120" w:afterAutospacing="0" w:line="240" w:lineRule="auto"/>
        <w:ind w:firstLine="0"/>
        <w:rPr>
          <w:lang w:val="en-US" w:eastAsia="zh-CN"/>
        </w:rPr>
      </w:pPr>
      <w:r>
        <w:rPr>
          <w:rFonts w:hint="eastAsia"/>
          <w:lang w:val="en-US" w:eastAsia="zh-CN"/>
        </w:rPr>
        <w:t>For</w:t>
      </w:r>
      <w:r w:rsidR="006C0896">
        <w:rPr>
          <w:lang w:val="en-US" w:eastAsia="zh-CN"/>
        </w:rPr>
        <w:t xml:space="preserve"> </w:t>
      </w:r>
      <w:r w:rsidR="00434B87">
        <w:rPr>
          <w:lang w:val="en-US" w:eastAsia="zh-CN"/>
        </w:rPr>
        <w:t>R2D</w:t>
      </w:r>
      <w:r w:rsidR="00117003">
        <w:rPr>
          <w:lang w:val="en-US" w:eastAsia="zh-CN"/>
        </w:rPr>
        <w:t>, the gNB needs to support the communication with multiple AIoT devices within one query round. TDM</w:t>
      </w:r>
      <w:r w:rsidR="00AA2BC4">
        <w:rPr>
          <w:lang w:val="en-US" w:eastAsia="zh-CN"/>
        </w:rPr>
        <w:t>A</w:t>
      </w:r>
      <w:r w:rsidR="00117003">
        <w:rPr>
          <w:lang w:val="en-US" w:eastAsia="zh-CN"/>
        </w:rPr>
        <w:t xml:space="preserve"> is </w:t>
      </w:r>
      <w:r w:rsidR="005B200B">
        <w:rPr>
          <w:lang w:val="en-US" w:eastAsia="zh-CN"/>
        </w:rPr>
        <w:t xml:space="preserve">the natural way </w:t>
      </w:r>
      <w:r w:rsidR="00EC5719">
        <w:rPr>
          <w:lang w:val="en-US" w:eastAsia="zh-CN"/>
        </w:rPr>
        <w:t xml:space="preserve">for gNB </w:t>
      </w:r>
      <w:r w:rsidR="005B200B">
        <w:rPr>
          <w:lang w:val="en-US" w:eastAsia="zh-CN"/>
        </w:rPr>
        <w:t>to</w:t>
      </w:r>
      <w:r w:rsidR="00EC5719">
        <w:rPr>
          <w:lang w:val="en-US" w:eastAsia="zh-CN"/>
        </w:rPr>
        <w:t xml:space="preserve"> communicate with</w:t>
      </w:r>
      <w:r w:rsidR="005B200B">
        <w:rPr>
          <w:lang w:val="en-US" w:eastAsia="zh-CN"/>
        </w:rPr>
        <w:t xml:space="preserve"> multiple devices </w:t>
      </w:r>
      <w:r w:rsidR="00EC5719">
        <w:rPr>
          <w:lang w:val="en-US" w:eastAsia="zh-CN"/>
        </w:rPr>
        <w:t xml:space="preserve">operating </w:t>
      </w:r>
      <w:r w:rsidR="005B200B">
        <w:rPr>
          <w:lang w:val="en-US" w:eastAsia="zh-CN"/>
        </w:rPr>
        <w:t>on the same frequency.</w:t>
      </w:r>
    </w:p>
    <w:p w14:paraId="59341BC5" w14:textId="77777777" w:rsidR="00E911E0" w:rsidRDefault="00A414B0" w:rsidP="00D943D2">
      <w:pPr>
        <w:pStyle w:val="0Maintext"/>
        <w:spacing w:after="120" w:afterAutospacing="0" w:line="240" w:lineRule="auto"/>
        <w:ind w:firstLine="0"/>
        <w:rPr>
          <w:lang w:val="en-US" w:eastAsia="zh-CN"/>
        </w:rPr>
      </w:pPr>
      <w:r>
        <w:rPr>
          <w:lang w:val="en-US" w:eastAsia="zh-CN"/>
        </w:rPr>
        <w:t>Whether FDM</w:t>
      </w:r>
      <w:r w:rsidR="00AA2BC4">
        <w:rPr>
          <w:lang w:val="en-US" w:eastAsia="zh-CN"/>
        </w:rPr>
        <w:t>A</w:t>
      </w:r>
      <w:r>
        <w:rPr>
          <w:lang w:val="en-US" w:eastAsia="zh-CN"/>
        </w:rPr>
        <w:t xml:space="preserve"> </w:t>
      </w:r>
      <w:r w:rsidR="008F2FDE">
        <w:rPr>
          <w:lang w:val="en-US" w:eastAsia="zh-CN"/>
        </w:rPr>
        <w:t>is possible depends on the device type/capability.</w:t>
      </w:r>
    </w:p>
    <w:p w14:paraId="5289369C" w14:textId="0F71B419" w:rsidR="00690CDA" w:rsidRDefault="008F2FDE" w:rsidP="00D943D2">
      <w:pPr>
        <w:pStyle w:val="0Maintext"/>
        <w:spacing w:after="120" w:afterAutospacing="0" w:line="240" w:lineRule="auto"/>
        <w:ind w:firstLine="0"/>
        <w:rPr>
          <w:lang w:val="en-US" w:eastAsia="zh-CN"/>
        </w:rPr>
      </w:pPr>
      <w:r>
        <w:rPr>
          <w:lang w:val="en-US" w:eastAsia="zh-CN"/>
        </w:rPr>
        <w:t>For device 1</w:t>
      </w:r>
      <w:r w:rsidR="001E450D">
        <w:rPr>
          <w:lang w:val="en-US" w:eastAsia="zh-CN"/>
        </w:rPr>
        <w:t>/2a/2b with RF ED architecture</w:t>
      </w:r>
      <w:r>
        <w:rPr>
          <w:lang w:val="en-US" w:eastAsia="zh-CN"/>
        </w:rPr>
        <w:t xml:space="preserve">, if the device does not have </w:t>
      </w:r>
      <w:r w:rsidR="0091779B">
        <w:rPr>
          <w:lang w:val="en-US" w:eastAsia="zh-CN"/>
        </w:rPr>
        <w:t>a</w:t>
      </w:r>
      <w:r w:rsidR="00E62393">
        <w:rPr>
          <w:lang w:val="en-US" w:eastAsia="zh-CN"/>
        </w:rPr>
        <w:t xml:space="preserve"> </w:t>
      </w:r>
      <w:r w:rsidR="0091779B">
        <w:rPr>
          <w:lang w:val="en-US" w:eastAsia="zh-CN"/>
        </w:rPr>
        <w:t>very</w:t>
      </w:r>
      <w:r w:rsidR="00E62393">
        <w:rPr>
          <w:lang w:val="en-US" w:eastAsia="zh-CN"/>
        </w:rPr>
        <w:t xml:space="preserve"> narrow </w:t>
      </w:r>
      <w:r w:rsidR="0068461F">
        <w:rPr>
          <w:lang w:val="en-US" w:eastAsia="zh-CN"/>
        </w:rPr>
        <w:t xml:space="preserve">RF BPF to filter out the interference, the </w:t>
      </w:r>
      <w:r w:rsidR="00955C58">
        <w:rPr>
          <w:lang w:val="en-US" w:eastAsia="zh-CN"/>
        </w:rPr>
        <w:t xml:space="preserve">interference within the RF bandwidth </w:t>
      </w:r>
      <w:r w:rsidR="00C76677">
        <w:rPr>
          <w:lang w:val="en-US" w:eastAsia="zh-CN"/>
        </w:rPr>
        <w:t xml:space="preserve">(outside the occupied bandwidth) needs to be very small </w:t>
      </w:r>
      <w:r w:rsidR="0068461F">
        <w:rPr>
          <w:lang w:val="en-US" w:eastAsia="zh-CN"/>
        </w:rPr>
        <w:t xml:space="preserve">so that the RF envelop detection would not be </w:t>
      </w:r>
      <w:r w:rsidR="00E62393">
        <w:rPr>
          <w:lang w:val="en-US" w:eastAsia="zh-CN"/>
        </w:rPr>
        <w:t xml:space="preserve">impacted by </w:t>
      </w:r>
      <w:r w:rsidR="00434B87">
        <w:rPr>
          <w:lang w:val="en-US" w:eastAsia="zh-CN"/>
        </w:rPr>
        <w:t>the interfering signal</w:t>
      </w:r>
      <w:r w:rsidR="0015527D">
        <w:rPr>
          <w:lang w:val="en-US" w:eastAsia="zh-CN"/>
        </w:rPr>
        <w:t>.</w:t>
      </w:r>
      <w:r w:rsidR="00434B87">
        <w:rPr>
          <w:lang w:val="en-US" w:eastAsia="zh-CN"/>
        </w:rPr>
        <w:t xml:space="preserve"> </w:t>
      </w:r>
      <w:r w:rsidR="00C76677">
        <w:rPr>
          <w:lang w:val="en-US" w:eastAsia="zh-CN"/>
        </w:rPr>
        <w:t>Having a very narrow RF BPF is not quite feasible in practice</w:t>
      </w:r>
      <w:r w:rsidR="0074040B">
        <w:rPr>
          <w:lang w:val="en-US" w:eastAsia="zh-CN"/>
        </w:rPr>
        <w:t xml:space="preserve"> as the required Q value is very high, which typically cannot be achieved with the power consumption level/cost/complexity </w:t>
      </w:r>
      <w:r w:rsidR="0091779B">
        <w:rPr>
          <w:lang w:val="en-US" w:eastAsia="zh-CN"/>
        </w:rPr>
        <w:t>associated with AIoT devices</w:t>
      </w:r>
      <w:r w:rsidR="00C76677">
        <w:rPr>
          <w:lang w:val="en-US" w:eastAsia="zh-CN"/>
        </w:rPr>
        <w:t xml:space="preserve">. </w:t>
      </w:r>
      <w:r w:rsidR="005A4E8C">
        <w:rPr>
          <w:lang w:val="en-US" w:eastAsia="zh-CN"/>
        </w:rPr>
        <w:t>This prevents the use of FDMA for multiplexing different devices.</w:t>
      </w:r>
    </w:p>
    <w:p w14:paraId="7C69DF77" w14:textId="5918A839" w:rsidR="00C709F8" w:rsidRDefault="00E911E0" w:rsidP="00D943D2">
      <w:pPr>
        <w:pStyle w:val="0Maintext"/>
        <w:spacing w:after="120" w:afterAutospacing="0" w:line="240" w:lineRule="auto"/>
        <w:ind w:firstLine="0"/>
        <w:rPr>
          <w:lang w:val="en-US" w:eastAsia="zh-CN"/>
        </w:rPr>
      </w:pPr>
      <w:r>
        <w:rPr>
          <w:lang w:val="en-US" w:eastAsia="zh-CN"/>
        </w:rPr>
        <w:t>But for device 2b with IF or ZIF architecture</w:t>
      </w:r>
      <w:r w:rsidR="00AA2BC4">
        <w:rPr>
          <w:lang w:val="en-US" w:eastAsia="zh-CN"/>
        </w:rPr>
        <w:t>,</w:t>
      </w:r>
      <w:r w:rsidR="00690CDA">
        <w:rPr>
          <w:lang w:val="en-US" w:eastAsia="zh-CN"/>
        </w:rPr>
        <w:t xml:space="preserve"> the narrow band filtering can be done in IF or BB .</w:t>
      </w:r>
      <w:r w:rsidR="00AA2BC4">
        <w:rPr>
          <w:lang w:val="en-US" w:eastAsia="zh-CN"/>
        </w:rPr>
        <w:t xml:space="preserve"> </w:t>
      </w:r>
      <w:r w:rsidR="003C174A">
        <w:rPr>
          <w:lang w:val="en-US" w:eastAsia="zh-CN"/>
        </w:rPr>
        <w:t>FDMA is possible if AIoT devices support different frequencies.</w:t>
      </w:r>
    </w:p>
    <w:p w14:paraId="023474AC" w14:textId="4A960A08" w:rsidR="003C174A" w:rsidRDefault="00EC5719" w:rsidP="00EC5719">
      <w:pPr>
        <w:spacing w:after="120"/>
        <w:rPr>
          <w:b/>
          <w:bCs/>
          <w:sz w:val="20"/>
          <w:szCs w:val="15"/>
        </w:rPr>
      </w:pPr>
      <w:r w:rsidRPr="0041506F">
        <w:rPr>
          <w:b/>
          <w:bCs/>
          <w:sz w:val="20"/>
          <w:szCs w:val="15"/>
        </w:rPr>
        <w:t xml:space="preserve">Proposal </w:t>
      </w:r>
      <w:r w:rsidR="003A558D">
        <w:rPr>
          <w:b/>
          <w:bCs/>
          <w:sz w:val="20"/>
          <w:szCs w:val="15"/>
        </w:rPr>
        <w:t>9</w:t>
      </w:r>
      <w:r w:rsidRPr="0041506F">
        <w:rPr>
          <w:b/>
          <w:bCs/>
          <w:sz w:val="20"/>
          <w:szCs w:val="15"/>
        </w:rPr>
        <w:t xml:space="preserve">: </w:t>
      </w:r>
      <w:r w:rsidR="003316D6">
        <w:rPr>
          <w:b/>
          <w:bCs/>
          <w:sz w:val="20"/>
          <w:szCs w:val="15"/>
        </w:rPr>
        <w:t xml:space="preserve">For </w:t>
      </w:r>
      <w:r w:rsidR="003C174A">
        <w:rPr>
          <w:b/>
          <w:bCs/>
          <w:sz w:val="20"/>
          <w:szCs w:val="15"/>
        </w:rPr>
        <w:t>R2D</w:t>
      </w:r>
      <w:r w:rsidR="003316D6">
        <w:rPr>
          <w:b/>
          <w:bCs/>
          <w:sz w:val="20"/>
          <w:szCs w:val="15"/>
        </w:rPr>
        <w:t xml:space="preserve"> multiple access, </w:t>
      </w:r>
      <w:r>
        <w:rPr>
          <w:b/>
          <w:bCs/>
          <w:sz w:val="20"/>
          <w:szCs w:val="15"/>
        </w:rPr>
        <w:t>TDM</w:t>
      </w:r>
      <w:r w:rsidR="00AA2BC4">
        <w:rPr>
          <w:b/>
          <w:bCs/>
          <w:sz w:val="20"/>
          <w:szCs w:val="15"/>
        </w:rPr>
        <w:t>A</w:t>
      </w:r>
      <w:r>
        <w:rPr>
          <w:b/>
          <w:bCs/>
          <w:sz w:val="20"/>
          <w:szCs w:val="15"/>
        </w:rPr>
        <w:t xml:space="preserve"> is supported</w:t>
      </w:r>
      <w:r w:rsidR="00AA2BC4">
        <w:rPr>
          <w:b/>
          <w:bCs/>
          <w:sz w:val="20"/>
          <w:szCs w:val="15"/>
        </w:rPr>
        <w:t>.</w:t>
      </w:r>
      <w:r w:rsidR="003316D6">
        <w:rPr>
          <w:b/>
          <w:bCs/>
          <w:sz w:val="20"/>
          <w:szCs w:val="15"/>
        </w:rPr>
        <w:t xml:space="preserve"> </w:t>
      </w:r>
    </w:p>
    <w:p w14:paraId="51798605" w14:textId="4F8C4EF2" w:rsidR="00EC5719" w:rsidRDefault="003C174A" w:rsidP="00EC5719">
      <w:pPr>
        <w:spacing w:after="120"/>
        <w:rPr>
          <w:b/>
          <w:bCs/>
          <w:sz w:val="20"/>
          <w:szCs w:val="15"/>
        </w:rPr>
      </w:pPr>
      <w:r>
        <w:rPr>
          <w:b/>
          <w:bCs/>
          <w:sz w:val="20"/>
          <w:szCs w:val="15"/>
        </w:rPr>
        <w:t xml:space="preserve">Observation </w:t>
      </w:r>
      <w:r w:rsidR="003A558D">
        <w:rPr>
          <w:b/>
          <w:bCs/>
          <w:sz w:val="20"/>
          <w:szCs w:val="15"/>
        </w:rPr>
        <w:t>3</w:t>
      </w:r>
      <w:r>
        <w:rPr>
          <w:b/>
          <w:bCs/>
          <w:sz w:val="20"/>
          <w:szCs w:val="15"/>
        </w:rPr>
        <w:t xml:space="preserve">: For R2D multiple access, </w:t>
      </w:r>
      <w:r w:rsidR="00BA484E">
        <w:rPr>
          <w:b/>
          <w:bCs/>
          <w:sz w:val="20"/>
          <w:szCs w:val="15"/>
        </w:rPr>
        <w:t>FDM</w:t>
      </w:r>
      <w:r w:rsidR="005A7AC7">
        <w:rPr>
          <w:b/>
          <w:bCs/>
          <w:sz w:val="20"/>
          <w:szCs w:val="15"/>
        </w:rPr>
        <w:t>A</w:t>
      </w:r>
      <w:r w:rsidR="00BA484E">
        <w:rPr>
          <w:b/>
          <w:bCs/>
          <w:sz w:val="20"/>
          <w:szCs w:val="15"/>
        </w:rPr>
        <w:t xml:space="preserve"> </w:t>
      </w:r>
      <w:r w:rsidR="001E450D">
        <w:rPr>
          <w:b/>
          <w:bCs/>
          <w:sz w:val="20"/>
          <w:szCs w:val="15"/>
        </w:rPr>
        <w:t>may not be feasible</w:t>
      </w:r>
      <w:r>
        <w:rPr>
          <w:b/>
          <w:bCs/>
          <w:sz w:val="20"/>
          <w:szCs w:val="15"/>
        </w:rPr>
        <w:t xml:space="preserve"> for device 1</w:t>
      </w:r>
      <w:r w:rsidR="00BC712C">
        <w:rPr>
          <w:b/>
          <w:bCs/>
          <w:sz w:val="20"/>
          <w:szCs w:val="15"/>
        </w:rPr>
        <w:t>/2a/2b</w:t>
      </w:r>
      <w:r>
        <w:rPr>
          <w:b/>
          <w:bCs/>
          <w:sz w:val="20"/>
          <w:szCs w:val="15"/>
        </w:rPr>
        <w:t xml:space="preserve"> </w:t>
      </w:r>
      <w:r w:rsidR="001E450D">
        <w:rPr>
          <w:b/>
          <w:bCs/>
          <w:sz w:val="20"/>
          <w:szCs w:val="15"/>
        </w:rPr>
        <w:t>with</w:t>
      </w:r>
      <w:r>
        <w:rPr>
          <w:b/>
          <w:bCs/>
          <w:sz w:val="20"/>
          <w:szCs w:val="15"/>
        </w:rPr>
        <w:t xml:space="preserve"> RF </w:t>
      </w:r>
      <w:r w:rsidR="00BC712C">
        <w:rPr>
          <w:b/>
          <w:bCs/>
          <w:sz w:val="20"/>
          <w:szCs w:val="15"/>
        </w:rPr>
        <w:t>ED architecture</w:t>
      </w:r>
      <w:r>
        <w:rPr>
          <w:b/>
          <w:bCs/>
          <w:sz w:val="20"/>
          <w:szCs w:val="15"/>
        </w:rPr>
        <w:t xml:space="preserve">. </w:t>
      </w:r>
      <w:r w:rsidR="005A7AC7">
        <w:rPr>
          <w:b/>
          <w:bCs/>
          <w:sz w:val="20"/>
          <w:szCs w:val="15"/>
        </w:rPr>
        <w:t xml:space="preserve">For device 2b, FDMA </w:t>
      </w:r>
      <w:r w:rsidR="00603CBB">
        <w:rPr>
          <w:b/>
          <w:bCs/>
          <w:sz w:val="20"/>
          <w:szCs w:val="15"/>
        </w:rPr>
        <w:t>is</w:t>
      </w:r>
      <w:r w:rsidR="005A7AC7">
        <w:rPr>
          <w:b/>
          <w:bCs/>
          <w:sz w:val="20"/>
          <w:szCs w:val="15"/>
        </w:rPr>
        <w:t xml:space="preserve"> possible </w:t>
      </w:r>
      <w:r w:rsidR="00BA484E">
        <w:rPr>
          <w:b/>
          <w:bCs/>
          <w:sz w:val="20"/>
          <w:szCs w:val="15"/>
        </w:rPr>
        <w:t>if AIoT devices support different frequencies</w:t>
      </w:r>
      <w:r w:rsidR="005A7AC7">
        <w:rPr>
          <w:b/>
          <w:bCs/>
          <w:sz w:val="20"/>
          <w:szCs w:val="15"/>
        </w:rPr>
        <w:t xml:space="preserve"> for R2D reception</w:t>
      </w:r>
      <w:r w:rsidR="00BA484E">
        <w:rPr>
          <w:b/>
          <w:bCs/>
          <w:sz w:val="20"/>
          <w:szCs w:val="15"/>
        </w:rPr>
        <w:t>.</w:t>
      </w:r>
    </w:p>
    <w:p w14:paraId="221F16C7" w14:textId="77777777" w:rsidR="00095395" w:rsidRDefault="00095395" w:rsidP="00095395">
      <w:pPr>
        <w:pStyle w:val="0Maintext"/>
        <w:spacing w:after="120" w:afterAutospacing="0" w:line="240" w:lineRule="auto"/>
        <w:ind w:firstLine="0"/>
        <w:rPr>
          <w:b/>
          <w:bCs/>
          <w:u w:val="single"/>
          <w:lang w:val="en-US"/>
        </w:rPr>
      </w:pPr>
    </w:p>
    <w:p w14:paraId="1FA0F48C" w14:textId="2CAA7389" w:rsidR="00095395" w:rsidRPr="003D39CE" w:rsidRDefault="00095395" w:rsidP="00095395">
      <w:pPr>
        <w:pStyle w:val="0Maintext"/>
        <w:spacing w:after="120" w:afterAutospacing="0" w:line="240" w:lineRule="auto"/>
        <w:ind w:firstLine="0"/>
        <w:rPr>
          <w:b/>
          <w:bCs/>
          <w:u w:val="single"/>
          <w:lang w:val="en-US"/>
        </w:rPr>
      </w:pPr>
      <w:r>
        <w:rPr>
          <w:b/>
          <w:bCs/>
          <w:u w:val="single"/>
          <w:lang w:val="en-US"/>
        </w:rPr>
        <w:t>D</w:t>
      </w:r>
      <w:r w:rsidRPr="003D39CE">
        <w:rPr>
          <w:b/>
          <w:bCs/>
          <w:u w:val="single"/>
          <w:lang w:val="en-US"/>
        </w:rPr>
        <w:t>2</w:t>
      </w:r>
      <w:r>
        <w:rPr>
          <w:b/>
          <w:bCs/>
          <w:u w:val="single"/>
          <w:lang w:val="en-US"/>
        </w:rPr>
        <w:t>R</w:t>
      </w:r>
    </w:p>
    <w:p w14:paraId="2CC690D6" w14:textId="77777777" w:rsidR="00B650D4" w:rsidRPr="00095395" w:rsidRDefault="00BA484E" w:rsidP="00EC5719">
      <w:pPr>
        <w:spacing w:after="120"/>
        <w:rPr>
          <w:sz w:val="20"/>
          <w:szCs w:val="15"/>
        </w:rPr>
      </w:pPr>
      <w:r w:rsidRPr="00095395">
        <w:rPr>
          <w:sz w:val="20"/>
          <w:szCs w:val="15"/>
        </w:rPr>
        <w:t xml:space="preserve">For </w:t>
      </w:r>
      <w:r w:rsidR="000F2C0E" w:rsidRPr="00095395">
        <w:rPr>
          <w:sz w:val="20"/>
          <w:szCs w:val="15"/>
        </w:rPr>
        <w:t>D2R</w:t>
      </w:r>
      <w:r w:rsidRPr="00095395">
        <w:rPr>
          <w:sz w:val="20"/>
          <w:szCs w:val="15"/>
        </w:rPr>
        <w:t xml:space="preserve">, </w:t>
      </w:r>
      <w:r w:rsidR="00DC0E7E" w:rsidRPr="00095395">
        <w:rPr>
          <w:sz w:val="20"/>
          <w:szCs w:val="15"/>
        </w:rPr>
        <w:t>TDM</w:t>
      </w:r>
      <w:r w:rsidR="008C1BD4" w:rsidRPr="00095395">
        <w:rPr>
          <w:sz w:val="20"/>
          <w:szCs w:val="15"/>
        </w:rPr>
        <w:t>A</w:t>
      </w:r>
      <w:r w:rsidR="00DC0E7E" w:rsidRPr="00095395">
        <w:rPr>
          <w:sz w:val="20"/>
          <w:szCs w:val="15"/>
        </w:rPr>
        <w:t xml:space="preserve"> is the easiest multiple access mechanism for multiple devices to transmit to gNB</w:t>
      </w:r>
      <w:r w:rsidR="00A12E3B" w:rsidRPr="00095395">
        <w:rPr>
          <w:sz w:val="20"/>
          <w:szCs w:val="15"/>
        </w:rPr>
        <w:t>, especially if they operate on the same frequency.</w:t>
      </w:r>
    </w:p>
    <w:p w14:paraId="54AD5EE3" w14:textId="53D18C64" w:rsidR="00B650D4" w:rsidRPr="00095395" w:rsidRDefault="00B650D4" w:rsidP="00EC5719">
      <w:pPr>
        <w:spacing w:after="120"/>
        <w:rPr>
          <w:sz w:val="20"/>
          <w:szCs w:val="15"/>
        </w:rPr>
      </w:pPr>
      <w:r w:rsidRPr="00095395">
        <w:rPr>
          <w:sz w:val="20"/>
          <w:szCs w:val="15"/>
        </w:rPr>
        <w:t xml:space="preserve">FDMA can be achieved in different ways. If carrier waves from different emitters are transmitted on different frequencies, the </w:t>
      </w:r>
      <w:r w:rsidR="001D27A5" w:rsidRPr="00095395">
        <w:rPr>
          <w:sz w:val="20"/>
          <w:szCs w:val="15"/>
        </w:rPr>
        <w:t>D2R</w:t>
      </w:r>
      <w:r w:rsidR="001126E8" w:rsidRPr="00095395">
        <w:rPr>
          <w:sz w:val="20"/>
          <w:szCs w:val="15"/>
        </w:rPr>
        <w:t xml:space="preserve"> signals</w:t>
      </w:r>
      <w:r w:rsidR="001D27A5" w:rsidRPr="00095395">
        <w:rPr>
          <w:sz w:val="20"/>
          <w:szCs w:val="15"/>
        </w:rPr>
        <w:t xml:space="preserve"> that backscatter these different carrier waves</w:t>
      </w:r>
      <w:r w:rsidR="001126E8" w:rsidRPr="00095395">
        <w:rPr>
          <w:sz w:val="20"/>
          <w:szCs w:val="15"/>
        </w:rPr>
        <w:t xml:space="preserve"> would naturally be FDMed.</w:t>
      </w:r>
      <w:r w:rsidR="001D27A5" w:rsidRPr="00095395">
        <w:rPr>
          <w:sz w:val="20"/>
          <w:szCs w:val="15"/>
        </w:rPr>
        <w:t xml:space="preserve"> </w:t>
      </w:r>
      <w:r w:rsidR="00264CF2">
        <w:rPr>
          <w:sz w:val="20"/>
          <w:szCs w:val="15"/>
        </w:rPr>
        <w:t xml:space="preserve">This is possible when different AIoT devices backscatter the CW from different emitters due to </w:t>
      </w:r>
      <w:r w:rsidR="00E95785">
        <w:rPr>
          <w:sz w:val="20"/>
          <w:szCs w:val="15"/>
        </w:rPr>
        <w:t xml:space="preserve">different locations. Therefore, </w:t>
      </w:r>
      <w:r w:rsidR="001D27A5" w:rsidRPr="00095395">
        <w:rPr>
          <w:sz w:val="20"/>
          <w:szCs w:val="15"/>
        </w:rPr>
        <w:t xml:space="preserve">it would require sufficient spatial separation between these emitters so that </w:t>
      </w:r>
      <w:r w:rsidR="00345D9D" w:rsidRPr="00095395">
        <w:rPr>
          <w:sz w:val="20"/>
          <w:szCs w:val="15"/>
        </w:rPr>
        <w:t>one device does not backscatter all the carrier waves.</w:t>
      </w:r>
    </w:p>
    <w:p w14:paraId="74D6B1D9" w14:textId="5FE7F79D" w:rsidR="00EC5719" w:rsidRPr="00095395" w:rsidRDefault="00345D9D" w:rsidP="00EC5719">
      <w:pPr>
        <w:spacing w:after="120"/>
        <w:rPr>
          <w:sz w:val="20"/>
          <w:szCs w:val="15"/>
        </w:rPr>
      </w:pPr>
      <w:r w:rsidRPr="00095395">
        <w:rPr>
          <w:sz w:val="20"/>
          <w:szCs w:val="15"/>
        </w:rPr>
        <w:t xml:space="preserve">If </w:t>
      </w:r>
      <w:r w:rsidR="007B508B" w:rsidRPr="00095395">
        <w:rPr>
          <w:sz w:val="20"/>
          <w:szCs w:val="15"/>
        </w:rPr>
        <w:t xml:space="preserve">all the </w:t>
      </w:r>
      <w:r w:rsidRPr="00095395">
        <w:rPr>
          <w:sz w:val="20"/>
          <w:szCs w:val="15"/>
        </w:rPr>
        <w:t>carrier wave</w:t>
      </w:r>
      <w:r w:rsidR="007B508B" w:rsidRPr="00095395">
        <w:rPr>
          <w:sz w:val="20"/>
          <w:szCs w:val="15"/>
        </w:rPr>
        <w:t>s are</w:t>
      </w:r>
      <w:r w:rsidRPr="00095395">
        <w:rPr>
          <w:sz w:val="20"/>
          <w:szCs w:val="15"/>
        </w:rPr>
        <w:t xml:space="preserve"> transmitted on </w:t>
      </w:r>
      <w:r w:rsidR="007B508B" w:rsidRPr="00095395">
        <w:rPr>
          <w:sz w:val="20"/>
          <w:szCs w:val="15"/>
        </w:rPr>
        <w:t>the same</w:t>
      </w:r>
      <w:r w:rsidRPr="00095395">
        <w:rPr>
          <w:sz w:val="20"/>
          <w:szCs w:val="15"/>
        </w:rPr>
        <w:t xml:space="preserve"> frequency, FDMA would depend on the device capability</w:t>
      </w:r>
      <w:r w:rsidR="007B508B" w:rsidRPr="00095395">
        <w:rPr>
          <w:sz w:val="20"/>
          <w:szCs w:val="15"/>
        </w:rPr>
        <w:t xml:space="preserve">. </w:t>
      </w:r>
      <w:r w:rsidR="00603CBB" w:rsidRPr="00095395">
        <w:rPr>
          <w:sz w:val="20"/>
          <w:szCs w:val="15"/>
        </w:rPr>
        <w:t>For device 1, frequency shift is considered as not possible with 1uW power consumption</w:t>
      </w:r>
      <w:r w:rsidR="007B508B" w:rsidRPr="00095395">
        <w:rPr>
          <w:sz w:val="20"/>
          <w:szCs w:val="15"/>
        </w:rPr>
        <w:t>, which means FDMA is not possible</w:t>
      </w:r>
      <w:r w:rsidR="00603CBB" w:rsidRPr="00095395">
        <w:rPr>
          <w:sz w:val="20"/>
          <w:szCs w:val="15"/>
        </w:rPr>
        <w:t xml:space="preserve">. </w:t>
      </w:r>
      <w:r w:rsidR="007B508B" w:rsidRPr="00095395">
        <w:rPr>
          <w:sz w:val="20"/>
          <w:szCs w:val="15"/>
        </w:rPr>
        <w:t>For device 2</w:t>
      </w:r>
      <w:r w:rsidR="0019463F" w:rsidRPr="00095395">
        <w:rPr>
          <w:sz w:val="20"/>
          <w:szCs w:val="15"/>
        </w:rPr>
        <w:t>a</w:t>
      </w:r>
      <w:r w:rsidR="007B508B" w:rsidRPr="00095395">
        <w:rPr>
          <w:sz w:val="20"/>
          <w:szCs w:val="15"/>
        </w:rPr>
        <w:t>, i</w:t>
      </w:r>
      <w:r w:rsidR="005549AA" w:rsidRPr="00095395">
        <w:rPr>
          <w:sz w:val="20"/>
          <w:szCs w:val="15"/>
        </w:rPr>
        <w:t xml:space="preserve">f the device can perform frequency shift </w:t>
      </w:r>
      <w:r w:rsidR="007B508B" w:rsidRPr="00095395">
        <w:rPr>
          <w:sz w:val="20"/>
          <w:szCs w:val="15"/>
        </w:rPr>
        <w:t xml:space="preserve">(as </w:t>
      </w:r>
      <w:r w:rsidR="0019463F" w:rsidRPr="00095395">
        <w:rPr>
          <w:sz w:val="20"/>
          <w:szCs w:val="15"/>
        </w:rPr>
        <w:t>included in the reference architecture of device 2a)</w:t>
      </w:r>
      <w:r w:rsidR="005549AA" w:rsidRPr="00095395">
        <w:rPr>
          <w:sz w:val="20"/>
          <w:szCs w:val="15"/>
        </w:rPr>
        <w:t xml:space="preserve"> and backscatter the carrier wave onto frequencies that are sufficiently apart, FDMA becomes possible. </w:t>
      </w:r>
      <w:r w:rsidR="005B207B" w:rsidRPr="00095395">
        <w:rPr>
          <w:sz w:val="20"/>
          <w:szCs w:val="15"/>
        </w:rPr>
        <w:t xml:space="preserve">Miller-type of encoding </w:t>
      </w:r>
      <w:r w:rsidR="0005159E" w:rsidRPr="00095395">
        <w:rPr>
          <w:sz w:val="20"/>
          <w:szCs w:val="15"/>
        </w:rPr>
        <w:t xml:space="preserve">or using square waves with </w:t>
      </w:r>
      <w:r w:rsidR="00095395" w:rsidRPr="00095395">
        <w:rPr>
          <w:sz w:val="20"/>
          <w:szCs w:val="15"/>
        </w:rPr>
        <w:t xml:space="preserve">higher frequency </w:t>
      </w:r>
      <w:r w:rsidR="005B207B" w:rsidRPr="00095395">
        <w:rPr>
          <w:sz w:val="20"/>
          <w:szCs w:val="15"/>
        </w:rPr>
        <w:t>ha</w:t>
      </w:r>
      <w:r w:rsidR="00095395" w:rsidRPr="00095395">
        <w:rPr>
          <w:sz w:val="20"/>
          <w:szCs w:val="15"/>
        </w:rPr>
        <w:t>ve</w:t>
      </w:r>
      <w:r w:rsidR="005B207B" w:rsidRPr="00095395">
        <w:rPr>
          <w:sz w:val="20"/>
          <w:szCs w:val="15"/>
        </w:rPr>
        <w:t xml:space="preserve"> been proposed as possible way</w:t>
      </w:r>
      <w:r w:rsidR="00095395" w:rsidRPr="00095395">
        <w:rPr>
          <w:sz w:val="20"/>
          <w:szCs w:val="15"/>
        </w:rPr>
        <w:t>s</w:t>
      </w:r>
      <w:r w:rsidR="005B207B" w:rsidRPr="00095395">
        <w:rPr>
          <w:sz w:val="20"/>
          <w:szCs w:val="15"/>
        </w:rPr>
        <w:t xml:space="preserve"> to achieve such frequency shift. </w:t>
      </w:r>
      <w:r w:rsidR="00404FE5" w:rsidRPr="00095395">
        <w:rPr>
          <w:sz w:val="20"/>
          <w:szCs w:val="15"/>
        </w:rPr>
        <w:t>For device 2b,</w:t>
      </w:r>
      <w:r w:rsidR="005549AA" w:rsidRPr="00095395">
        <w:rPr>
          <w:sz w:val="20"/>
          <w:szCs w:val="15"/>
        </w:rPr>
        <w:t xml:space="preserve"> </w:t>
      </w:r>
      <w:r w:rsidR="00821585" w:rsidRPr="00095395">
        <w:rPr>
          <w:sz w:val="20"/>
          <w:szCs w:val="15"/>
        </w:rPr>
        <w:t>it should be possible for the device to generate signal on different frequencies</w:t>
      </w:r>
      <w:r w:rsidR="00AB545E" w:rsidRPr="00095395">
        <w:rPr>
          <w:sz w:val="20"/>
          <w:szCs w:val="15"/>
        </w:rPr>
        <w:t>.</w:t>
      </w:r>
    </w:p>
    <w:p w14:paraId="4512BE99" w14:textId="36929FB4" w:rsidR="00DB10C3" w:rsidRDefault="003316D6" w:rsidP="002001C2">
      <w:pPr>
        <w:spacing w:after="120"/>
        <w:rPr>
          <w:b/>
          <w:bCs/>
          <w:sz w:val="20"/>
          <w:szCs w:val="15"/>
        </w:rPr>
      </w:pPr>
      <w:r w:rsidRPr="00095395">
        <w:rPr>
          <w:b/>
          <w:bCs/>
          <w:sz w:val="20"/>
          <w:szCs w:val="15"/>
        </w:rPr>
        <w:t xml:space="preserve">Proposal </w:t>
      </w:r>
      <w:r w:rsidR="003A558D">
        <w:rPr>
          <w:b/>
          <w:bCs/>
          <w:sz w:val="20"/>
          <w:szCs w:val="15"/>
        </w:rPr>
        <w:t>10</w:t>
      </w:r>
      <w:r w:rsidRPr="00095395">
        <w:rPr>
          <w:b/>
          <w:bCs/>
          <w:sz w:val="20"/>
          <w:szCs w:val="15"/>
        </w:rPr>
        <w:t xml:space="preserve">: For </w:t>
      </w:r>
      <w:r w:rsidR="000F2C0E" w:rsidRPr="00095395">
        <w:rPr>
          <w:b/>
          <w:bCs/>
          <w:sz w:val="20"/>
          <w:szCs w:val="15"/>
        </w:rPr>
        <w:t xml:space="preserve">D2R </w:t>
      </w:r>
      <w:r w:rsidRPr="00095395">
        <w:rPr>
          <w:b/>
          <w:bCs/>
          <w:sz w:val="20"/>
          <w:szCs w:val="15"/>
        </w:rPr>
        <w:t>multiple access, TDM</w:t>
      </w:r>
      <w:r w:rsidR="000F2C0E" w:rsidRPr="00095395">
        <w:rPr>
          <w:b/>
          <w:bCs/>
          <w:sz w:val="20"/>
          <w:szCs w:val="15"/>
        </w:rPr>
        <w:t>A</w:t>
      </w:r>
      <w:r w:rsidRPr="00095395">
        <w:rPr>
          <w:b/>
          <w:bCs/>
          <w:sz w:val="20"/>
          <w:szCs w:val="15"/>
        </w:rPr>
        <w:t xml:space="preserve"> is supported</w:t>
      </w:r>
      <w:r w:rsidR="008C1BD4" w:rsidRPr="00095395">
        <w:rPr>
          <w:b/>
          <w:bCs/>
          <w:sz w:val="20"/>
          <w:szCs w:val="15"/>
        </w:rPr>
        <w:t xml:space="preserve">. </w:t>
      </w:r>
    </w:p>
    <w:p w14:paraId="1D766D16" w14:textId="74FAF0BF" w:rsidR="00810CA9" w:rsidRPr="002001C2" w:rsidRDefault="00F538FD" w:rsidP="002001C2">
      <w:pPr>
        <w:spacing w:after="120"/>
        <w:rPr>
          <w:b/>
          <w:bCs/>
          <w:sz w:val="20"/>
          <w:szCs w:val="15"/>
        </w:rPr>
      </w:pPr>
      <w:r w:rsidRPr="00095395">
        <w:rPr>
          <w:b/>
          <w:bCs/>
          <w:sz w:val="20"/>
          <w:szCs w:val="15"/>
        </w:rPr>
        <w:t xml:space="preserve">Proposal </w:t>
      </w:r>
      <w:r w:rsidR="003A558D">
        <w:rPr>
          <w:b/>
          <w:bCs/>
          <w:sz w:val="20"/>
          <w:szCs w:val="15"/>
        </w:rPr>
        <w:t>11</w:t>
      </w:r>
      <w:r w:rsidRPr="00095395">
        <w:rPr>
          <w:b/>
          <w:bCs/>
          <w:sz w:val="20"/>
          <w:szCs w:val="15"/>
        </w:rPr>
        <w:t xml:space="preserve">: </w:t>
      </w:r>
      <w:r w:rsidR="00810CA9" w:rsidRPr="00810CA9">
        <w:rPr>
          <w:b/>
          <w:bCs/>
          <w:sz w:val="20"/>
          <w:szCs w:val="15"/>
        </w:rPr>
        <w:t>For D2R, for device 2a/2b, study the feasibility and the performance of supporting FDMA via using Miller encoding or square waves to support small frequency shift.</w:t>
      </w:r>
    </w:p>
    <w:p w14:paraId="7B2C53E1" w14:textId="02FD26BD" w:rsidR="00DB10C3" w:rsidRDefault="00DB10C3" w:rsidP="00DB10C3">
      <w:pPr>
        <w:pStyle w:val="Heading2"/>
        <w:rPr>
          <w:lang w:val="en-GB"/>
        </w:rPr>
      </w:pPr>
      <w:r>
        <w:rPr>
          <w:lang w:val="en-GB"/>
        </w:rPr>
        <w:lastRenderedPageBreak/>
        <w:t>Bandwidth</w:t>
      </w:r>
    </w:p>
    <w:p w14:paraId="7BD6BF91" w14:textId="7BE19BDE" w:rsidR="00457183" w:rsidRPr="00457183" w:rsidRDefault="00457183" w:rsidP="00D943D2">
      <w:pPr>
        <w:pStyle w:val="0Maintext"/>
        <w:spacing w:after="120" w:afterAutospacing="0" w:line="240" w:lineRule="auto"/>
        <w:ind w:firstLine="0"/>
        <w:rPr>
          <w:lang w:val="en-US" w:eastAsia="zh-CN"/>
        </w:rPr>
      </w:pPr>
      <w:r w:rsidRPr="00457183">
        <w:rPr>
          <w:lang w:val="en-US" w:eastAsia="zh-CN"/>
        </w:rPr>
        <w:t xml:space="preserve">During </w:t>
      </w:r>
      <w:r>
        <w:rPr>
          <w:lang w:val="en-US" w:eastAsia="zh-CN"/>
        </w:rPr>
        <w:t xml:space="preserve">RAN1#116/116bis discussions, there was a proposal to define </w:t>
      </w:r>
      <w:r w:rsidR="00EB3BF0">
        <w:rPr>
          <w:lang w:val="en-US" w:eastAsia="zh-CN"/>
        </w:rPr>
        <w:t xml:space="preserve">the terminology “system bandwidth”. </w:t>
      </w:r>
      <w:r w:rsidR="00B55882">
        <w:rPr>
          <w:lang w:val="en-US" w:eastAsia="zh-CN"/>
        </w:rPr>
        <w:t xml:space="preserve">However, it is not clear to us how this terminology would impact RAN1 study, or how such terminology is used. </w:t>
      </w:r>
      <w:r w:rsidR="00EB3BF0">
        <w:rPr>
          <w:lang w:val="en-US" w:eastAsia="zh-CN"/>
        </w:rPr>
        <w:t xml:space="preserve">This concept may be necessary in </w:t>
      </w:r>
      <w:r w:rsidR="002536D3">
        <w:rPr>
          <w:lang w:val="en-US" w:eastAsia="zh-CN"/>
        </w:rPr>
        <w:t>a</w:t>
      </w:r>
      <w:r w:rsidR="00EB3BF0">
        <w:rPr>
          <w:lang w:val="en-US" w:eastAsia="zh-CN"/>
        </w:rPr>
        <w:t xml:space="preserve"> late</w:t>
      </w:r>
      <w:r w:rsidR="002536D3">
        <w:rPr>
          <w:lang w:val="en-US" w:eastAsia="zh-CN"/>
        </w:rPr>
        <w:t>r</w:t>
      </w:r>
      <w:r w:rsidR="00EB3BF0">
        <w:rPr>
          <w:lang w:val="en-US" w:eastAsia="zh-CN"/>
        </w:rPr>
        <w:t xml:space="preserve"> stage</w:t>
      </w:r>
      <w:r w:rsidR="006219CF">
        <w:rPr>
          <w:lang w:val="en-US" w:eastAsia="zh-CN"/>
        </w:rPr>
        <w:t xml:space="preserve"> i</w:t>
      </w:r>
      <w:r w:rsidR="00EB3BF0">
        <w:rPr>
          <w:lang w:val="en-US" w:eastAsia="zh-CN"/>
        </w:rPr>
        <w:t>n RAN4</w:t>
      </w:r>
      <w:r w:rsidR="006219CF">
        <w:rPr>
          <w:lang w:val="en-US" w:eastAsia="zh-CN"/>
        </w:rPr>
        <w:t xml:space="preserve">, but </w:t>
      </w:r>
      <w:r w:rsidR="002536D3">
        <w:rPr>
          <w:lang w:val="en-US" w:eastAsia="zh-CN"/>
        </w:rPr>
        <w:t xml:space="preserve">so </w:t>
      </w:r>
      <w:proofErr w:type="gramStart"/>
      <w:r w:rsidR="002536D3">
        <w:rPr>
          <w:lang w:val="en-US" w:eastAsia="zh-CN"/>
        </w:rPr>
        <w:t>far</w:t>
      </w:r>
      <w:proofErr w:type="gramEnd"/>
      <w:r w:rsidR="006219CF">
        <w:rPr>
          <w:lang w:val="en-US" w:eastAsia="zh-CN"/>
        </w:rPr>
        <w:t xml:space="preserve"> we don’t see the need to </w:t>
      </w:r>
      <w:r w:rsidR="000919B1">
        <w:rPr>
          <w:lang w:val="en-US" w:eastAsia="zh-CN"/>
        </w:rPr>
        <w:t>define “system bandwidth” in RAN1.</w:t>
      </w:r>
      <w:r w:rsidR="00EB3BF0">
        <w:rPr>
          <w:lang w:val="en-US" w:eastAsia="zh-CN"/>
        </w:rPr>
        <w:t xml:space="preserve"> </w:t>
      </w:r>
    </w:p>
    <w:p w14:paraId="51D4C639" w14:textId="5063B67B" w:rsidR="000919B1" w:rsidRDefault="00F33864" w:rsidP="000919B1">
      <w:pPr>
        <w:spacing w:after="120"/>
        <w:rPr>
          <w:b/>
          <w:bCs/>
          <w:sz w:val="20"/>
          <w:szCs w:val="15"/>
        </w:rPr>
      </w:pPr>
      <w:r>
        <w:rPr>
          <w:b/>
          <w:bCs/>
          <w:sz w:val="20"/>
          <w:szCs w:val="15"/>
        </w:rPr>
        <w:t>Observation</w:t>
      </w:r>
      <w:r w:rsidR="000919B1" w:rsidRPr="00095395">
        <w:rPr>
          <w:b/>
          <w:bCs/>
          <w:sz w:val="20"/>
          <w:szCs w:val="15"/>
        </w:rPr>
        <w:t xml:space="preserve"> </w:t>
      </w:r>
      <w:r w:rsidR="003A558D">
        <w:rPr>
          <w:b/>
          <w:bCs/>
          <w:sz w:val="20"/>
          <w:szCs w:val="15"/>
        </w:rPr>
        <w:t>4</w:t>
      </w:r>
      <w:r w:rsidR="000919B1" w:rsidRPr="00095395">
        <w:rPr>
          <w:b/>
          <w:bCs/>
          <w:sz w:val="20"/>
          <w:szCs w:val="15"/>
        </w:rPr>
        <w:t xml:space="preserve">: </w:t>
      </w:r>
      <w:r>
        <w:rPr>
          <w:b/>
          <w:bCs/>
          <w:sz w:val="20"/>
          <w:szCs w:val="15"/>
        </w:rPr>
        <w:t xml:space="preserve">There is no obvious need to define the </w:t>
      </w:r>
      <w:r w:rsidR="000919B1">
        <w:rPr>
          <w:b/>
          <w:bCs/>
          <w:sz w:val="20"/>
          <w:szCs w:val="15"/>
        </w:rPr>
        <w:t>terminology “system bandwidth”</w:t>
      </w:r>
      <w:r>
        <w:rPr>
          <w:b/>
          <w:bCs/>
          <w:sz w:val="20"/>
          <w:szCs w:val="15"/>
        </w:rPr>
        <w:t xml:space="preserve"> </w:t>
      </w:r>
      <w:r w:rsidR="00160CE2">
        <w:rPr>
          <w:b/>
          <w:bCs/>
          <w:sz w:val="20"/>
          <w:szCs w:val="15"/>
        </w:rPr>
        <w:t>for</w:t>
      </w:r>
      <w:r>
        <w:rPr>
          <w:b/>
          <w:bCs/>
          <w:sz w:val="20"/>
          <w:szCs w:val="15"/>
        </w:rPr>
        <w:t xml:space="preserve"> RAN1</w:t>
      </w:r>
      <w:r w:rsidR="00160CE2">
        <w:rPr>
          <w:b/>
          <w:bCs/>
          <w:sz w:val="20"/>
          <w:szCs w:val="15"/>
        </w:rPr>
        <w:t xml:space="preserve"> study</w:t>
      </w:r>
      <w:r w:rsidR="000919B1" w:rsidRPr="00095395">
        <w:rPr>
          <w:b/>
          <w:bCs/>
          <w:sz w:val="20"/>
          <w:szCs w:val="15"/>
        </w:rPr>
        <w:t>.</w:t>
      </w:r>
    </w:p>
    <w:p w14:paraId="7612E73F" w14:textId="7ED7BA32" w:rsidR="0067370A" w:rsidRDefault="0076007B" w:rsidP="00F33864">
      <w:pPr>
        <w:pStyle w:val="0Maintext"/>
        <w:spacing w:after="120" w:afterAutospacing="0" w:line="240" w:lineRule="auto"/>
        <w:ind w:firstLine="0"/>
        <w:rPr>
          <w:lang w:val="en-US" w:eastAsia="zh-CN"/>
        </w:rPr>
      </w:pPr>
      <w:r>
        <w:rPr>
          <w:lang w:val="en-US" w:eastAsia="zh-CN"/>
        </w:rPr>
        <w:t xml:space="preserve">On the bandwidth </w:t>
      </w:r>
      <w:r w:rsidR="00160CE2">
        <w:rPr>
          <w:lang w:val="en-US" w:eastAsia="zh-CN"/>
        </w:rPr>
        <w:t xml:space="preserve">for R2D and D2R, </w:t>
      </w:r>
      <w:r w:rsidR="0067370A">
        <w:rPr>
          <w:lang w:val="en-US" w:eastAsia="zh-CN"/>
        </w:rPr>
        <w:t xml:space="preserve">it </w:t>
      </w:r>
      <w:r w:rsidR="008D3C20">
        <w:rPr>
          <w:lang w:val="en-US" w:eastAsia="zh-CN"/>
        </w:rPr>
        <w:t>is</w:t>
      </w:r>
      <w:r w:rsidR="0067370A">
        <w:rPr>
          <w:lang w:val="en-US" w:eastAsia="zh-CN"/>
        </w:rPr>
        <w:t xml:space="preserve"> </w:t>
      </w:r>
      <w:r w:rsidR="003A558D">
        <w:rPr>
          <w:lang w:val="en-US" w:eastAsia="zh-CN"/>
        </w:rPr>
        <w:t xml:space="preserve">a bit </w:t>
      </w:r>
      <w:r w:rsidR="0067370A">
        <w:rPr>
          <w:lang w:val="en-US" w:eastAsia="zh-CN"/>
        </w:rPr>
        <w:t>premature to discuss the exact values</w:t>
      </w:r>
      <w:r w:rsidR="008D3C20">
        <w:rPr>
          <w:lang w:val="en-US" w:eastAsia="zh-CN"/>
        </w:rPr>
        <w:t xml:space="preserve"> </w:t>
      </w:r>
      <w:proofErr w:type="gramStart"/>
      <w:r w:rsidR="008D3C20">
        <w:rPr>
          <w:lang w:val="en-US" w:eastAsia="zh-CN"/>
        </w:rPr>
        <w:t>at this time</w:t>
      </w:r>
      <w:proofErr w:type="gramEnd"/>
      <w:r w:rsidR="00F33864">
        <w:rPr>
          <w:lang w:val="en-US" w:eastAsia="zh-CN"/>
        </w:rPr>
        <w:t>.</w:t>
      </w:r>
    </w:p>
    <w:p w14:paraId="269782F5" w14:textId="45E21665" w:rsidR="00F33864" w:rsidRDefault="0067370A" w:rsidP="00F33864">
      <w:pPr>
        <w:pStyle w:val="0Maintext"/>
        <w:spacing w:after="120" w:afterAutospacing="0" w:line="240" w:lineRule="auto"/>
        <w:ind w:firstLine="0"/>
        <w:rPr>
          <w:lang w:val="en-US" w:eastAsia="zh-CN"/>
        </w:rPr>
      </w:pPr>
      <w:r>
        <w:rPr>
          <w:lang w:val="en-US" w:eastAsia="zh-CN"/>
        </w:rPr>
        <w:t>For R2D</w:t>
      </w:r>
      <w:r w:rsidR="002D372E">
        <w:rPr>
          <w:lang w:val="en-US" w:eastAsia="zh-CN"/>
        </w:rPr>
        <w:t xml:space="preserve"> </w:t>
      </w:r>
      <w:r w:rsidR="008D3C20">
        <w:rPr>
          <w:lang w:val="en-US" w:eastAsia="zh-CN"/>
        </w:rPr>
        <w:t xml:space="preserve">transmission </w:t>
      </w:r>
      <w:r w:rsidR="002D372E">
        <w:rPr>
          <w:lang w:val="en-US" w:eastAsia="zh-CN"/>
        </w:rPr>
        <w:t>bandwidth</w:t>
      </w:r>
      <w:r w:rsidR="00DE2DEE">
        <w:rPr>
          <w:lang w:val="en-US" w:eastAsia="zh-CN"/>
        </w:rPr>
        <w:t xml:space="preserve">, we have agreed on a few options, such as one or more PRBs, one or more subcarriers. This will need to be determined based </w:t>
      </w:r>
      <w:r>
        <w:rPr>
          <w:lang w:val="en-US" w:eastAsia="zh-CN"/>
        </w:rPr>
        <w:t xml:space="preserve">on the </w:t>
      </w:r>
      <w:r w:rsidR="00DE2DEE">
        <w:rPr>
          <w:lang w:val="en-US" w:eastAsia="zh-CN"/>
        </w:rPr>
        <w:t xml:space="preserve">target </w:t>
      </w:r>
      <w:r>
        <w:rPr>
          <w:lang w:val="en-US" w:eastAsia="zh-CN"/>
        </w:rPr>
        <w:t>data rate to be supported</w:t>
      </w:r>
      <w:r w:rsidR="00DE2DEE">
        <w:rPr>
          <w:lang w:val="en-US" w:eastAsia="zh-CN"/>
        </w:rPr>
        <w:t>, the performance expectation, and</w:t>
      </w:r>
      <w:r>
        <w:rPr>
          <w:lang w:val="en-US" w:eastAsia="zh-CN"/>
        </w:rPr>
        <w:t xml:space="preserve"> the </w:t>
      </w:r>
      <w:r w:rsidR="002D372E">
        <w:rPr>
          <w:lang w:val="en-US" w:eastAsia="zh-CN"/>
        </w:rPr>
        <w:t>line coding to be used.</w:t>
      </w:r>
      <w:r w:rsidR="00DE2DEE">
        <w:rPr>
          <w:lang w:val="en-US" w:eastAsia="zh-CN"/>
        </w:rPr>
        <w:t xml:space="preserve"> Link level evaluations can be performed to </w:t>
      </w:r>
      <w:r w:rsidR="008D3C20">
        <w:rPr>
          <w:lang w:val="en-US" w:eastAsia="zh-CN"/>
        </w:rPr>
        <w:t>study different options.</w:t>
      </w:r>
    </w:p>
    <w:p w14:paraId="54502956" w14:textId="3893994D" w:rsidR="00012ADA" w:rsidRDefault="00EC7A61" w:rsidP="00012ADA">
      <w:pPr>
        <w:pStyle w:val="0Maintext"/>
        <w:spacing w:after="120" w:afterAutospacing="0" w:line="240" w:lineRule="auto"/>
        <w:ind w:firstLine="0"/>
        <w:rPr>
          <w:lang w:val="en-US" w:eastAsia="zh-CN"/>
        </w:rPr>
      </w:pPr>
      <w:r>
        <w:rPr>
          <w:lang w:val="en-US" w:eastAsia="zh-CN"/>
        </w:rPr>
        <w:t xml:space="preserve">One note is that </w:t>
      </w:r>
      <w:r w:rsidR="00012ADA">
        <w:rPr>
          <w:lang w:val="en-US" w:eastAsia="zh-CN"/>
        </w:rPr>
        <w:t xml:space="preserve">the bandwidth </w:t>
      </w:r>
      <w:r>
        <w:rPr>
          <w:lang w:val="en-US" w:eastAsia="zh-CN"/>
        </w:rPr>
        <w:t xml:space="preserve">for R2D </w:t>
      </w:r>
      <w:r w:rsidR="00CD7938">
        <w:rPr>
          <w:lang w:val="en-US" w:eastAsia="zh-CN"/>
        </w:rPr>
        <w:t>may</w:t>
      </w:r>
      <w:r>
        <w:rPr>
          <w:lang w:val="en-US" w:eastAsia="zh-CN"/>
        </w:rPr>
        <w:t xml:space="preserve"> also</w:t>
      </w:r>
      <w:r w:rsidR="00012ADA">
        <w:rPr>
          <w:lang w:val="en-US" w:eastAsia="zh-CN"/>
        </w:rPr>
        <w:t xml:space="preserve"> depend on the assumption on the presence </w:t>
      </w:r>
      <w:r>
        <w:rPr>
          <w:lang w:val="en-US" w:eastAsia="zh-CN"/>
        </w:rPr>
        <w:t xml:space="preserve">and the bandwidth </w:t>
      </w:r>
      <w:r w:rsidR="00012ADA">
        <w:rPr>
          <w:lang w:val="en-US" w:eastAsia="zh-CN"/>
        </w:rPr>
        <w:t>of RF BPF</w:t>
      </w:r>
      <w:r w:rsidR="00CD7938">
        <w:rPr>
          <w:lang w:val="en-US" w:eastAsia="zh-CN"/>
        </w:rPr>
        <w:t xml:space="preserve"> if RF ED architecture is used for device 1/2a/2b</w:t>
      </w:r>
      <w:r w:rsidR="00012ADA">
        <w:rPr>
          <w:lang w:val="en-US" w:eastAsia="zh-CN"/>
        </w:rPr>
        <w:t>. If RF BPF is not present (possibly for device 1)</w:t>
      </w:r>
      <w:r w:rsidR="008C2283">
        <w:rPr>
          <w:lang w:val="en-US" w:eastAsia="zh-CN"/>
        </w:rPr>
        <w:t xml:space="preserve"> or if it has a large RF bandwidth</w:t>
      </w:r>
      <w:r w:rsidR="00012ADA">
        <w:rPr>
          <w:lang w:val="en-US" w:eastAsia="zh-CN"/>
        </w:rPr>
        <w:t xml:space="preserve">, </w:t>
      </w:r>
      <w:r w:rsidR="00DC7F50">
        <w:rPr>
          <w:lang w:val="en-US" w:eastAsia="zh-CN"/>
        </w:rPr>
        <w:t>no other signal should be transmitted in the large bandwidth</w:t>
      </w:r>
      <w:r w:rsidR="008C2283">
        <w:rPr>
          <w:lang w:val="en-US" w:eastAsia="zh-CN"/>
        </w:rPr>
        <w:t xml:space="preserve"> </w:t>
      </w:r>
      <w:proofErr w:type="gramStart"/>
      <w:r w:rsidR="00CD7938">
        <w:rPr>
          <w:lang w:val="en-US" w:eastAsia="zh-CN"/>
        </w:rPr>
        <w:t>in order to</w:t>
      </w:r>
      <w:proofErr w:type="gramEnd"/>
      <w:r w:rsidR="00CD7938">
        <w:rPr>
          <w:lang w:val="en-US" w:eastAsia="zh-CN"/>
        </w:rPr>
        <w:t xml:space="preserve"> avoid the impact of interference on RF envelop detector. </w:t>
      </w:r>
      <w:r w:rsidR="00EC3DCE">
        <w:rPr>
          <w:rFonts w:hint="eastAsia"/>
          <w:lang w:val="en-US" w:eastAsia="zh-CN"/>
        </w:rPr>
        <w:t xml:space="preserve">So </w:t>
      </w:r>
      <w:r w:rsidR="006A28D4">
        <w:rPr>
          <w:lang w:val="en-US" w:eastAsia="zh-CN"/>
        </w:rPr>
        <w:t xml:space="preserve">even if </w:t>
      </w:r>
      <w:r w:rsidR="00012ADA">
        <w:rPr>
          <w:lang w:val="en-US" w:eastAsia="zh-CN"/>
        </w:rPr>
        <w:t xml:space="preserve">the </w:t>
      </w:r>
      <w:r w:rsidR="006A28D4">
        <w:rPr>
          <w:lang w:val="en-US" w:eastAsia="zh-CN"/>
        </w:rPr>
        <w:t>transmission</w:t>
      </w:r>
      <w:r w:rsidR="00012ADA">
        <w:rPr>
          <w:lang w:val="en-US" w:eastAsia="zh-CN"/>
        </w:rPr>
        <w:t xml:space="preserve"> bandwidth </w:t>
      </w:r>
      <w:r w:rsidR="006A28D4">
        <w:rPr>
          <w:lang w:val="en-US" w:eastAsia="zh-CN"/>
        </w:rPr>
        <w:t xml:space="preserve">is defined to be relatively small, the system cannot use </w:t>
      </w:r>
      <w:r w:rsidR="0034226D">
        <w:rPr>
          <w:lang w:val="en-US" w:eastAsia="zh-CN"/>
        </w:rPr>
        <w:t>the other part of the bandwidth for other purposes (i.e. resources wasted anyway)</w:t>
      </w:r>
      <w:r w:rsidR="00012ADA">
        <w:rPr>
          <w:lang w:val="en-US" w:eastAsia="zh-CN"/>
        </w:rPr>
        <w:t xml:space="preserve">. In this case, it may make sense to define the transmission bandwidth to be also large to fully utilize the gNB transmit power, which improves the coverage and/or data rate. </w:t>
      </w:r>
      <w:r w:rsidR="0034226D">
        <w:rPr>
          <w:lang w:val="en-US" w:eastAsia="zh-CN"/>
        </w:rPr>
        <w:t xml:space="preserve">Such an issue does not exist </w:t>
      </w:r>
      <w:r w:rsidR="00E73712">
        <w:rPr>
          <w:lang w:val="en-US" w:eastAsia="zh-CN"/>
        </w:rPr>
        <w:t>for device 2b with IF/ZIF architecture</w:t>
      </w:r>
      <w:r w:rsidR="00EC3DCE">
        <w:rPr>
          <w:lang w:val="en-US" w:eastAsia="zh-CN"/>
        </w:rPr>
        <w:t xml:space="preserve">. </w:t>
      </w:r>
    </w:p>
    <w:p w14:paraId="224EB4F7" w14:textId="1576E869" w:rsidR="00012ADA" w:rsidRDefault="00012ADA" w:rsidP="00012ADA">
      <w:pPr>
        <w:spacing w:after="120"/>
        <w:rPr>
          <w:b/>
          <w:bCs/>
          <w:sz w:val="20"/>
          <w:szCs w:val="15"/>
        </w:rPr>
      </w:pPr>
      <w:r w:rsidRPr="0041506F">
        <w:rPr>
          <w:b/>
          <w:bCs/>
          <w:sz w:val="20"/>
          <w:szCs w:val="15"/>
        </w:rPr>
        <w:t xml:space="preserve">Proposal </w:t>
      </w:r>
      <w:r>
        <w:rPr>
          <w:b/>
          <w:bCs/>
          <w:sz w:val="20"/>
          <w:szCs w:val="15"/>
        </w:rPr>
        <w:t>1</w:t>
      </w:r>
      <w:r w:rsidR="003A558D">
        <w:rPr>
          <w:b/>
          <w:bCs/>
          <w:sz w:val="20"/>
          <w:szCs w:val="15"/>
        </w:rPr>
        <w:t>2</w:t>
      </w:r>
      <w:r w:rsidRPr="0041506F">
        <w:rPr>
          <w:b/>
          <w:bCs/>
          <w:sz w:val="20"/>
          <w:szCs w:val="15"/>
        </w:rPr>
        <w:t xml:space="preserve">: </w:t>
      </w:r>
      <w:r w:rsidR="00310D7E">
        <w:rPr>
          <w:b/>
          <w:bCs/>
          <w:sz w:val="20"/>
          <w:szCs w:val="15"/>
        </w:rPr>
        <w:t>For R2D bandwidth, f</w:t>
      </w:r>
      <w:r>
        <w:rPr>
          <w:b/>
          <w:bCs/>
          <w:sz w:val="20"/>
          <w:szCs w:val="15"/>
        </w:rPr>
        <w:t>urther discuss the assumption on the presence</w:t>
      </w:r>
      <w:r w:rsidR="003A558D">
        <w:rPr>
          <w:b/>
          <w:bCs/>
          <w:sz w:val="20"/>
          <w:szCs w:val="15"/>
        </w:rPr>
        <w:t>s</w:t>
      </w:r>
      <w:r>
        <w:rPr>
          <w:b/>
          <w:bCs/>
          <w:sz w:val="20"/>
          <w:szCs w:val="15"/>
        </w:rPr>
        <w:t xml:space="preserve"> </w:t>
      </w:r>
      <w:r w:rsidR="00310D7E">
        <w:rPr>
          <w:b/>
          <w:bCs/>
          <w:sz w:val="20"/>
          <w:szCs w:val="15"/>
        </w:rPr>
        <w:t xml:space="preserve">and the bandwidth </w:t>
      </w:r>
      <w:r>
        <w:rPr>
          <w:b/>
          <w:bCs/>
          <w:sz w:val="20"/>
          <w:szCs w:val="15"/>
        </w:rPr>
        <w:t>of RF BPF</w:t>
      </w:r>
      <w:r w:rsidR="00310D7E">
        <w:rPr>
          <w:b/>
          <w:bCs/>
          <w:sz w:val="20"/>
          <w:szCs w:val="15"/>
        </w:rPr>
        <w:t xml:space="preserve"> for device 1/2a/2b with RF ED architecture</w:t>
      </w:r>
      <w:r>
        <w:rPr>
          <w:b/>
          <w:bCs/>
          <w:sz w:val="20"/>
          <w:szCs w:val="15"/>
        </w:rPr>
        <w:t xml:space="preserve">, which </w:t>
      </w:r>
      <w:r w:rsidR="003A558D">
        <w:rPr>
          <w:b/>
          <w:bCs/>
          <w:sz w:val="20"/>
          <w:szCs w:val="15"/>
        </w:rPr>
        <w:t>may</w:t>
      </w:r>
      <w:r>
        <w:rPr>
          <w:b/>
          <w:bCs/>
          <w:sz w:val="20"/>
          <w:szCs w:val="15"/>
        </w:rPr>
        <w:t xml:space="preserve"> impact the decision on bandwidth.</w:t>
      </w:r>
    </w:p>
    <w:p w14:paraId="7AD6E3BC" w14:textId="298970DB" w:rsidR="00012ADA" w:rsidRPr="00457183" w:rsidRDefault="00012ADA" w:rsidP="00012ADA">
      <w:pPr>
        <w:spacing w:after="120"/>
      </w:pPr>
      <w:r w:rsidRPr="00F94F50">
        <w:rPr>
          <w:sz w:val="20"/>
          <w:szCs w:val="15"/>
        </w:rPr>
        <w:t>For D2R</w:t>
      </w:r>
      <w:r>
        <w:rPr>
          <w:sz w:val="20"/>
          <w:szCs w:val="15"/>
        </w:rPr>
        <w:t>, as mentioned earlier, it is generally desirable to have the same/similar design for device 2b as for device 2a. As the carrier wave design has more considerations including backscattering and interference management, the discussion for device 2b can be deferred until we have a clearer picture for device 2a.</w:t>
      </w:r>
    </w:p>
    <w:p w14:paraId="5B869ADE" w14:textId="69FDE8E8" w:rsidR="00255CA3" w:rsidRDefault="00255CA3" w:rsidP="00255CA3">
      <w:pPr>
        <w:spacing w:after="120"/>
        <w:rPr>
          <w:b/>
          <w:bCs/>
          <w:sz w:val="20"/>
          <w:szCs w:val="15"/>
        </w:rPr>
      </w:pPr>
      <w:r w:rsidRPr="00012ADA">
        <w:rPr>
          <w:b/>
          <w:bCs/>
          <w:sz w:val="20"/>
          <w:szCs w:val="15"/>
        </w:rPr>
        <w:t>Proposal 1</w:t>
      </w:r>
      <w:r w:rsidR="003A558D">
        <w:rPr>
          <w:b/>
          <w:bCs/>
          <w:sz w:val="20"/>
          <w:szCs w:val="15"/>
        </w:rPr>
        <w:t>3</w:t>
      </w:r>
      <w:r w:rsidRPr="00012ADA">
        <w:rPr>
          <w:b/>
          <w:bCs/>
          <w:sz w:val="20"/>
          <w:szCs w:val="15"/>
        </w:rPr>
        <w:t xml:space="preserve">: For </w:t>
      </w:r>
      <w:r w:rsidR="0067370A" w:rsidRPr="00012ADA">
        <w:rPr>
          <w:b/>
          <w:bCs/>
          <w:sz w:val="20"/>
          <w:szCs w:val="15"/>
        </w:rPr>
        <w:t>D</w:t>
      </w:r>
      <w:r w:rsidRPr="00012ADA">
        <w:rPr>
          <w:b/>
          <w:bCs/>
          <w:sz w:val="20"/>
          <w:szCs w:val="15"/>
        </w:rPr>
        <w:t>2</w:t>
      </w:r>
      <w:r w:rsidR="0067370A" w:rsidRPr="00012ADA">
        <w:rPr>
          <w:b/>
          <w:bCs/>
          <w:sz w:val="20"/>
          <w:szCs w:val="15"/>
        </w:rPr>
        <w:t>R</w:t>
      </w:r>
      <w:r w:rsidRPr="00012ADA">
        <w:rPr>
          <w:b/>
          <w:bCs/>
          <w:sz w:val="20"/>
          <w:szCs w:val="15"/>
        </w:rPr>
        <w:t xml:space="preserve"> bandwidth, strive to use the same or similar design for device 2b as device 2a. Defer the discussion for device 2b until a clearer picture </w:t>
      </w:r>
      <w:r w:rsidR="007E3958" w:rsidRPr="00012ADA">
        <w:rPr>
          <w:b/>
          <w:bCs/>
          <w:sz w:val="20"/>
          <w:szCs w:val="15"/>
        </w:rPr>
        <w:t xml:space="preserve">for device 2a </w:t>
      </w:r>
      <w:r w:rsidR="005F3240" w:rsidRPr="00012ADA">
        <w:rPr>
          <w:b/>
          <w:bCs/>
          <w:sz w:val="20"/>
          <w:szCs w:val="15"/>
        </w:rPr>
        <w:t xml:space="preserve">is available </w:t>
      </w:r>
      <w:r w:rsidR="00AB605A" w:rsidRPr="00012ADA">
        <w:rPr>
          <w:b/>
          <w:bCs/>
          <w:sz w:val="20"/>
          <w:szCs w:val="15"/>
        </w:rPr>
        <w:t>on carrier wave (</w:t>
      </w:r>
      <w:r w:rsidR="007E3958" w:rsidRPr="00012ADA">
        <w:rPr>
          <w:b/>
          <w:bCs/>
          <w:sz w:val="20"/>
          <w:szCs w:val="15"/>
        </w:rPr>
        <w:t>AI 9.4.2.4</w:t>
      </w:r>
      <w:r w:rsidR="00AB605A" w:rsidRPr="00012ADA">
        <w:rPr>
          <w:b/>
          <w:bCs/>
          <w:sz w:val="20"/>
          <w:szCs w:val="15"/>
        </w:rPr>
        <w:t>) and line coding</w:t>
      </w:r>
      <w:r w:rsidR="007E3958" w:rsidRPr="00012ADA">
        <w:rPr>
          <w:b/>
          <w:bCs/>
          <w:sz w:val="20"/>
          <w:szCs w:val="15"/>
        </w:rPr>
        <w:t>.</w:t>
      </w:r>
    </w:p>
    <w:p w14:paraId="06D129F5" w14:textId="77777777" w:rsidR="007D3AF4" w:rsidRPr="00D943D2" w:rsidRDefault="007D3AF4" w:rsidP="00D943D2">
      <w:pPr>
        <w:pStyle w:val="0Maintext"/>
        <w:spacing w:after="120" w:afterAutospacing="0" w:line="240" w:lineRule="auto"/>
        <w:ind w:firstLine="0"/>
        <w:rPr>
          <w:lang w:val="en-US" w:eastAsia="zh-CN"/>
        </w:rPr>
      </w:pPr>
    </w:p>
    <w:p w14:paraId="022777CA" w14:textId="3130A35F" w:rsidR="00041988" w:rsidRDefault="00C84FE2" w:rsidP="003105DC">
      <w:pPr>
        <w:pStyle w:val="Heading1"/>
      </w:pPr>
      <w:r>
        <w:t>Conclusion</w:t>
      </w:r>
    </w:p>
    <w:p w14:paraId="66D18643" w14:textId="5524283C" w:rsidR="005525CD" w:rsidRDefault="007128B3" w:rsidP="007128B3">
      <w:pPr>
        <w:pStyle w:val="0Maintext"/>
        <w:spacing w:after="120" w:afterAutospacing="0" w:line="240" w:lineRule="auto"/>
        <w:ind w:firstLine="0"/>
        <w:rPr>
          <w:lang w:val="en-US"/>
        </w:rPr>
      </w:pPr>
      <w:r>
        <w:rPr>
          <w:lang w:val="en-US"/>
        </w:rPr>
        <w:t xml:space="preserve">In </w:t>
      </w:r>
      <w:r w:rsidR="0006303D">
        <w:rPr>
          <w:lang w:val="en-US"/>
        </w:rPr>
        <w:t xml:space="preserve">this </w:t>
      </w:r>
      <w:r>
        <w:rPr>
          <w:lang w:val="en-US"/>
        </w:rPr>
        <w:t xml:space="preserve">contribution, we </w:t>
      </w:r>
      <w:r w:rsidR="00302BEF">
        <w:rPr>
          <w:lang w:val="en-US"/>
        </w:rPr>
        <w:t>have discussed</w:t>
      </w:r>
      <w:r>
        <w:rPr>
          <w:lang w:val="en-US"/>
        </w:rPr>
        <w:t xml:space="preserve"> </w:t>
      </w:r>
      <w:r w:rsidR="0006303D">
        <w:rPr>
          <w:lang w:val="en-US"/>
        </w:rPr>
        <w:t>the general PHY design aspects for AIoT</w:t>
      </w:r>
      <w:r w:rsidR="00AB5A35">
        <w:rPr>
          <w:lang w:val="en-US"/>
        </w:rPr>
        <w:t xml:space="preserve">, and </w:t>
      </w:r>
      <w:r w:rsidR="003A558D">
        <w:rPr>
          <w:lang w:val="en-US"/>
        </w:rPr>
        <w:t>have</w:t>
      </w:r>
      <w:r w:rsidR="00AB5A35">
        <w:rPr>
          <w:lang w:val="en-US"/>
        </w:rPr>
        <w:t xml:space="preserve"> the following</w:t>
      </w:r>
      <w:r w:rsidR="003A558D">
        <w:rPr>
          <w:lang w:val="en-US"/>
        </w:rPr>
        <w:t xml:space="preserve"> observations and proposals</w:t>
      </w:r>
      <w:r w:rsidR="00302BEF">
        <w:rPr>
          <w:lang w:val="en-US"/>
        </w:rPr>
        <w:t>:</w:t>
      </w:r>
    </w:p>
    <w:p w14:paraId="387889D3" w14:textId="77777777" w:rsidR="003A558D" w:rsidRPr="0041506F" w:rsidRDefault="003A558D" w:rsidP="003A558D">
      <w:pPr>
        <w:spacing w:after="120"/>
        <w:rPr>
          <w:b/>
          <w:bCs/>
          <w:sz w:val="20"/>
          <w:szCs w:val="15"/>
        </w:rPr>
      </w:pPr>
      <w:r w:rsidRPr="0041506F">
        <w:rPr>
          <w:b/>
          <w:bCs/>
          <w:sz w:val="20"/>
          <w:szCs w:val="15"/>
        </w:rPr>
        <w:t xml:space="preserve">Proposal </w:t>
      </w:r>
      <w:r>
        <w:rPr>
          <w:b/>
          <w:bCs/>
          <w:sz w:val="20"/>
          <w:szCs w:val="15"/>
        </w:rPr>
        <w:t>1</w:t>
      </w:r>
      <w:r w:rsidRPr="0041506F">
        <w:rPr>
          <w:b/>
          <w:bCs/>
          <w:sz w:val="20"/>
          <w:szCs w:val="15"/>
        </w:rPr>
        <w:t xml:space="preserve">: For </w:t>
      </w:r>
      <w:r>
        <w:rPr>
          <w:b/>
          <w:bCs/>
          <w:sz w:val="20"/>
          <w:szCs w:val="15"/>
        </w:rPr>
        <w:t>R2D with OFDM-based waveform for OOK-1 and OOK-4</w:t>
      </w:r>
      <w:r w:rsidRPr="0041506F">
        <w:rPr>
          <w:b/>
          <w:bCs/>
          <w:sz w:val="20"/>
          <w:szCs w:val="15"/>
        </w:rPr>
        <w:t xml:space="preserve">, </w:t>
      </w:r>
      <w:r>
        <w:rPr>
          <w:b/>
          <w:bCs/>
          <w:sz w:val="20"/>
          <w:szCs w:val="15"/>
        </w:rPr>
        <w:t>DFT-s-OFDM is used</w:t>
      </w:r>
      <w:r w:rsidRPr="0041506F">
        <w:rPr>
          <w:b/>
          <w:bCs/>
          <w:sz w:val="20"/>
          <w:szCs w:val="15"/>
        </w:rPr>
        <w:t>.</w:t>
      </w:r>
    </w:p>
    <w:p w14:paraId="508140E5" w14:textId="77777777" w:rsidR="003A558D" w:rsidRPr="0041506F" w:rsidRDefault="003A558D" w:rsidP="003A558D">
      <w:pPr>
        <w:spacing w:after="120"/>
        <w:rPr>
          <w:b/>
          <w:bCs/>
          <w:sz w:val="20"/>
          <w:szCs w:val="15"/>
        </w:rPr>
      </w:pPr>
      <w:r w:rsidRPr="0041506F">
        <w:rPr>
          <w:b/>
          <w:bCs/>
          <w:sz w:val="20"/>
          <w:szCs w:val="15"/>
        </w:rPr>
        <w:t xml:space="preserve">Proposal </w:t>
      </w:r>
      <w:r>
        <w:rPr>
          <w:b/>
          <w:bCs/>
          <w:sz w:val="20"/>
          <w:szCs w:val="15"/>
        </w:rPr>
        <w:t>2</w:t>
      </w:r>
      <w:r w:rsidRPr="0041506F">
        <w:rPr>
          <w:b/>
          <w:bCs/>
          <w:sz w:val="20"/>
          <w:szCs w:val="15"/>
        </w:rPr>
        <w:t xml:space="preserve">: For </w:t>
      </w:r>
      <w:r>
        <w:rPr>
          <w:b/>
          <w:bCs/>
          <w:sz w:val="20"/>
          <w:szCs w:val="15"/>
        </w:rPr>
        <w:t>R2D with OOK-4</w:t>
      </w:r>
      <w:r w:rsidRPr="0041506F">
        <w:rPr>
          <w:b/>
          <w:bCs/>
          <w:sz w:val="20"/>
          <w:szCs w:val="15"/>
        </w:rPr>
        <w:t xml:space="preserve">, </w:t>
      </w:r>
      <w:r>
        <w:rPr>
          <w:b/>
          <w:bCs/>
          <w:sz w:val="20"/>
          <w:szCs w:val="15"/>
        </w:rPr>
        <w:t>study M up to 32</w:t>
      </w:r>
      <w:r w:rsidRPr="0041506F">
        <w:rPr>
          <w:b/>
          <w:bCs/>
          <w:sz w:val="20"/>
          <w:szCs w:val="15"/>
        </w:rPr>
        <w:t>.</w:t>
      </w:r>
    </w:p>
    <w:p w14:paraId="54FF7FBF" w14:textId="77777777" w:rsidR="003A558D" w:rsidRDefault="003A558D" w:rsidP="003A558D">
      <w:pPr>
        <w:spacing w:after="120"/>
        <w:rPr>
          <w:b/>
          <w:bCs/>
          <w:sz w:val="20"/>
          <w:szCs w:val="15"/>
        </w:rPr>
      </w:pPr>
      <w:r w:rsidRPr="00FA7504">
        <w:rPr>
          <w:b/>
          <w:bCs/>
          <w:sz w:val="20"/>
          <w:szCs w:val="15"/>
        </w:rPr>
        <w:t xml:space="preserve">Proposal </w:t>
      </w:r>
      <w:r>
        <w:rPr>
          <w:b/>
          <w:bCs/>
          <w:sz w:val="20"/>
          <w:szCs w:val="15"/>
        </w:rPr>
        <w:t>3</w:t>
      </w:r>
      <w:r w:rsidRPr="00FA7504">
        <w:rPr>
          <w:b/>
          <w:bCs/>
          <w:sz w:val="20"/>
          <w:szCs w:val="15"/>
        </w:rPr>
        <w:t>: For D2R</w:t>
      </w:r>
      <w:r>
        <w:rPr>
          <w:b/>
          <w:bCs/>
          <w:sz w:val="20"/>
          <w:szCs w:val="15"/>
        </w:rPr>
        <w:t xml:space="preserve"> with device 2b</w:t>
      </w:r>
      <w:r w:rsidRPr="00FA7504">
        <w:rPr>
          <w:b/>
          <w:bCs/>
          <w:sz w:val="20"/>
          <w:szCs w:val="15"/>
        </w:rPr>
        <w:t xml:space="preserve">, study </w:t>
      </w:r>
      <w:r>
        <w:rPr>
          <w:b/>
          <w:bCs/>
          <w:sz w:val="20"/>
          <w:szCs w:val="15"/>
        </w:rPr>
        <w:t xml:space="preserve">at least </w:t>
      </w:r>
      <w:r w:rsidRPr="004D12AF">
        <w:rPr>
          <w:b/>
          <w:bCs/>
          <w:sz w:val="20"/>
          <w:szCs w:val="15"/>
        </w:rPr>
        <w:t xml:space="preserve">unmodulated single-tone </w:t>
      </w:r>
      <w:r>
        <w:rPr>
          <w:b/>
          <w:bCs/>
          <w:sz w:val="20"/>
          <w:szCs w:val="15"/>
        </w:rPr>
        <w:t xml:space="preserve">waveform and </w:t>
      </w:r>
      <w:r w:rsidRPr="004D12AF">
        <w:rPr>
          <w:b/>
          <w:bCs/>
          <w:sz w:val="20"/>
          <w:szCs w:val="15"/>
        </w:rPr>
        <w:t>multiple unmodulated single-tone waveform</w:t>
      </w:r>
      <w:r>
        <w:rPr>
          <w:b/>
          <w:bCs/>
          <w:sz w:val="20"/>
          <w:szCs w:val="15"/>
        </w:rPr>
        <w:t>.</w:t>
      </w:r>
    </w:p>
    <w:p w14:paraId="118C0BD3" w14:textId="77777777" w:rsidR="003A558D" w:rsidRPr="0041506F" w:rsidRDefault="003A558D" w:rsidP="003A558D">
      <w:pPr>
        <w:spacing w:after="120"/>
        <w:rPr>
          <w:b/>
          <w:bCs/>
          <w:sz w:val="20"/>
          <w:szCs w:val="15"/>
        </w:rPr>
      </w:pPr>
      <w:r w:rsidRPr="0041506F">
        <w:rPr>
          <w:b/>
          <w:bCs/>
          <w:sz w:val="20"/>
          <w:szCs w:val="15"/>
        </w:rPr>
        <w:t xml:space="preserve">Proposal </w:t>
      </w:r>
      <w:r>
        <w:rPr>
          <w:b/>
          <w:bCs/>
          <w:sz w:val="20"/>
          <w:szCs w:val="15"/>
        </w:rPr>
        <w:t>4</w:t>
      </w:r>
      <w:r w:rsidRPr="0041506F">
        <w:rPr>
          <w:b/>
          <w:bCs/>
          <w:sz w:val="20"/>
          <w:szCs w:val="15"/>
        </w:rPr>
        <w:t xml:space="preserve">: For </w:t>
      </w:r>
      <w:r>
        <w:rPr>
          <w:b/>
          <w:bCs/>
          <w:sz w:val="20"/>
          <w:szCs w:val="15"/>
        </w:rPr>
        <w:t xml:space="preserve">R2D/D2R, </w:t>
      </w:r>
      <w:r w:rsidRPr="00C0591D">
        <w:rPr>
          <w:b/>
          <w:bCs/>
          <w:sz w:val="20"/>
          <w:szCs w:val="15"/>
        </w:rPr>
        <w:t xml:space="preserve">a chip is </w:t>
      </w:r>
      <w:r>
        <w:rPr>
          <w:b/>
          <w:bCs/>
          <w:sz w:val="20"/>
          <w:szCs w:val="15"/>
        </w:rPr>
        <w:t xml:space="preserve">defined as </w:t>
      </w:r>
      <w:r w:rsidRPr="00C0591D">
        <w:rPr>
          <w:b/>
          <w:bCs/>
          <w:sz w:val="20"/>
          <w:szCs w:val="15"/>
        </w:rPr>
        <w:t>the duration of one OOK symbol (‘0’ or ‘1’)</w:t>
      </w:r>
      <w:r>
        <w:rPr>
          <w:b/>
          <w:bCs/>
          <w:sz w:val="20"/>
          <w:szCs w:val="15"/>
        </w:rPr>
        <w:t xml:space="preserve"> for OOK, or </w:t>
      </w:r>
      <w:r w:rsidRPr="00C0591D">
        <w:rPr>
          <w:b/>
          <w:bCs/>
          <w:sz w:val="20"/>
          <w:szCs w:val="15"/>
        </w:rPr>
        <w:t>the duration of one BPSK symbol (‘1’ or ‘-1’)</w:t>
      </w:r>
      <w:r>
        <w:rPr>
          <w:b/>
          <w:bCs/>
          <w:sz w:val="20"/>
          <w:szCs w:val="15"/>
        </w:rPr>
        <w:t xml:space="preserve"> for BPSK</w:t>
      </w:r>
      <w:r w:rsidRPr="0041506F">
        <w:rPr>
          <w:b/>
          <w:bCs/>
          <w:sz w:val="20"/>
          <w:szCs w:val="15"/>
        </w:rPr>
        <w:t>.</w:t>
      </w:r>
    </w:p>
    <w:p w14:paraId="74448FAF" w14:textId="77777777" w:rsidR="003A558D" w:rsidRDefault="003A558D" w:rsidP="003A558D">
      <w:pPr>
        <w:spacing w:after="120"/>
        <w:rPr>
          <w:b/>
          <w:bCs/>
          <w:sz w:val="20"/>
          <w:szCs w:val="15"/>
        </w:rPr>
      </w:pPr>
      <w:r>
        <w:rPr>
          <w:b/>
          <w:bCs/>
          <w:sz w:val="20"/>
          <w:szCs w:val="15"/>
        </w:rPr>
        <w:t>Observation</w:t>
      </w:r>
      <w:r w:rsidRPr="0041506F">
        <w:rPr>
          <w:b/>
          <w:bCs/>
          <w:sz w:val="20"/>
          <w:szCs w:val="15"/>
        </w:rPr>
        <w:t xml:space="preserve"> </w:t>
      </w:r>
      <w:r>
        <w:rPr>
          <w:b/>
          <w:bCs/>
          <w:sz w:val="20"/>
          <w:szCs w:val="15"/>
        </w:rPr>
        <w:t>1</w:t>
      </w:r>
      <w:r w:rsidRPr="0041506F">
        <w:rPr>
          <w:b/>
          <w:bCs/>
          <w:sz w:val="20"/>
          <w:szCs w:val="15"/>
        </w:rPr>
        <w:t xml:space="preserve">: </w:t>
      </w:r>
      <w:proofErr w:type="gramStart"/>
      <w:r>
        <w:rPr>
          <w:b/>
          <w:bCs/>
          <w:sz w:val="20"/>
          <w:szCs w:val="15"/>
        </w:rPr>
        <w:t>On line</w:t>
      </w:r>
      <w:proofErr w:type="gramEnd"/>
      <w:r>
        <w:rPr>
          <w:b/>
          <w:bCs/>
          <w:sz w:val="20"/>
          <w:szCs w:val="15"/>
        </w:rPr>
        <w:t xml:space="preserve"> coding for R2D, the choice between Manchester encoding and PIE highly depends on whether R2D signal is expected to be used also for energy harvesting.</w:t>
      </w:r>
    </w:p>
    <w:p w14:paraId="363277CF" w14:textId="77777777" w:rsidR="003A558D" w:rsidRDefault="003A558D" w:rsidP="003A558D">
      <w:pPr>
        <w:spacing w:after="120"/>
        <w:rPr>
          <w:b/>
          <w:bCs/>
          <w:sz w:val="20"/>
          <w:szCs w:val="15"/>
        </w:rPr>
      </w:pPr>
      <w:r>
        <w:rPr>
          <w:b/>
          <w:bCs/>
          <w:sz w:val="20"/>
          <w:szCs w:val="15"/>
        </w:rPr>
        <w:t>Proposal</w:t>
      </w:r>
      <w:r w:rsidRPr="0041506F">
        <w:rPr>
          <w:b/>
          <w:bCs/>
          <w:sz w:val="20"/>
          <w:szCs w:val="15"/>
        </w:rPr>
        <w:t xml:space="preserve"> </w:t>
      </w:r>
      <w:r>
        <w:rPr>
          <w:b/>
          <w:bCs/>
          <w:sz w:val="20"/>
          <w:szCs w:val="15"/>
        </w:rPr>
        <w:t>5</w:t>
      </w:r>
      <w:r w:rsidRPr="0041506F">
        <w:rPr>
          <w:b/>
          <w:bCs/>
          <w:sz w:val="20"/>
          <w:szCs w:val="15"/>
        </w:rPr>
        <w:t xml:space="preserve">: </w:t>
      </w:r>
      <w:r>
        <w:rPr>
          <w:b/>
          <w:bCs/>
          <w:sz w:val="20"/>
          <w:szCs w:val="15"/>
        </w:rPr>
        <w:t xml:space="preserve">Prioritize the study of </w:t>
      </w:r>
      <w:r w:rsidRPr="008A06F5">
        <w:rPr>
          <w:b/>
          <w:bCs/>
          <w:sz w:val="20"/>
          <w:szCs w:val="15"/>
        </w:rPr>
        <w:t>Manchester coding if R2D signal design does not need to consider energy harvesting.</w:t>
      </w:r>
    </w:p>
    <w:p w14:paraId="76AC9C45" w14:textId="77777777" w:rsidR="003A558D" w:rsidRDefault="003A558D" w:rsidP="003A558D">
      <w:pPr>
        <w:spacing w:after="120"/>
        <w:rPr>
          <w:b/>
          <w:bCs/>
          <w:sz w:val="20"/>
          <w:szCs w:val="15"/>
        </w:rPr>
      </w:pPr>
      <w:r>
        <w:rPr>
          <w:b/>
          <w:bCs/>
          <w:sz w:val="20"/>
          <w:szCs w:val="15"/>
        </w:rPr>
        <w:t>Proposal</w:t>
      </w:r>
      <w:r w:rsidRPr="0041506F">
        <w:rPr>
          <w:b/>
          <w:bCs/>
          <w:sz w:val="20"/>
          <w:szCs w:val="15"/>
        </w:rPr>
        <w:t xml:space="preserve"> </w:t>
      </w:r>
      <w:r>
        <w:rPr>
          <w:b/>
          <w:bCs/>
          <w:sz w:val="20"/>
          <w:szCs w:val="15"/>
        </w:rPr>
        <w:t>6</w:t>
      </w:r>
      <w:r w:rsidRPr="0041506F">
        <w:rPr>
          <w:b/>
          <w:bCs/>
          <w:sz w:val="20"/>
          <w:szCs w:val="15"/>
        </w:rPr>
        <w:t xml:space="preserve">: </w:t>
      </w:r>
      <w:r>
        <w:rPr>
          <w:b/>
          <w:bCs/>
          <w:sz w:val="20"/>
          <w:szCs w:val="15"/>
        </w:rPr>
        <w:t>For Manchester encoding, the study assumes bit 0 -&gt; chips{10}, bit 1 -&gt; chips{01}.</w:t>
      </w:r>
    </w:p>
    <w:p w14:paraId="56F3F34F" w14:textId="77777777" w:rsidR="003A558D" w:rsidRPr="003013D9" w:rsidRDefault="003A558D" w:rsidP="003A558D">
      <w:pPr>
        <w:rPr>
          <w:b/>
          <w:bCs/>
          <w:sz w:val="20"/>
          <w:szCs w:val="15"/>
        </w:rPr>
      </w:pPr>
      <w:r w:rsidRPr="003013D9">
        <w:rPr>
          <w:b/>
          <w:bCs/>
          <w:sz w:val="20"/>
          <w:szCs w:val="15"/>
        </w:rPr>
        <w:t xml:space="preserve">Proposal </w:t>
      </w:r>
      <w:r>
        <w:rPr>
          <w:b/>
          <w:bCs/>
          <w:sz w:val="20"/>
          <w:szCs w:val="15"/>
        </w:rPr>
        <w:t>7</w:t>
      </w:r>
      <w:r w:rsidRPr="003013D9">
        <w:rPr>
          <w:b/>
          <w:bCs/>
          <w:sz w:val="20"/>
          <w:szCs w:val="15"/>
        </w:rPr>
        <w:t>: For PI</w:t>
      </w:r>
      <w:r>
        <w:rPr>
          <w:b/>
          <w:bCs/>
          <w:sz w:val="20"/>
          <w:szCs w:val="15"/>
        </w:rPr>
        <w:t>E</w:t>
      </w:r>
      <w:r w:rsidRPr="003013D9">
        <w:rPr>
          <w:b/>
          <w:bCs/>
          <w:sz w:val="20"/>
          <w:szCs w:val="15"/>
        </w:rPr>
        <w:t>, the study considers the following options for encoding:</w:t>
      </w:r>
    </w:p>
    <w:p w14:paraId="67C9FB48" w14:textId="77777777" w:rsidR="003A558D" w:rsidRPr="003013D9" w:rsidRDefault="003A558D" w:rsidP="003A558D">
      <w:pPr>
        <w:pStyle w:val="ListParagraph"/>
        <w:numPr>
          <w:ilvl w:val="0"/>
          <w:numId w:val="23"/>
        </w:numPr>
        <w:ind w:leftChars="0"/>
        <w:rPr>
          <w:rFonts w:ascii="Times New Roman" w:hAnsi="Times New Roman"/>
          <w:b/>
          <w:bCs/>
          <w:szCs w:val="15"/>
        </w:rPr>
      </w:pPr>
      <w:r w:rsidRPr="003013D9">
        <w:rPr>
          <w:rFonts w:ascii="Times New Roman" w:hAnsi="Times New Roman"/>
          <w:b/>
          <w:bCs/>
          <w:szCs w:val="15"/>
        </w:rPr>
        <w:t xml:space="preserve">Option A: bit 0 -&gt; </w:t>
      </w:r>
      <w:proofErr w:type="gramStart"/>
      <w:r w:rsidRPr="003013D9">
        <w:rPr>
          <w:rFonts w:ascii="Times New Roman" w:hAnsi="Times New Roman"/>
          <w:b/>
          <w:bCs/>
          <w:szCs w:val="15"/>
        </w:rPr>
        <w:t>chips{</w:t>
      </w:r>
      <w:proofErr w:type="gramEnd"/>
      <w:r w:rsidRPr="003013D9">
        <w:rPr>
          <w:rFonts w:ascii="Times New Roman" w:hAnsi="Times New Roman"/>
          <w:b/>
          <w:bCs/>
          <w:szCs w:val="15"/>
        </w:rPr>
        <w:t>10}, bit 1 -&gt; chips{110}.</w:t>
      </w:r>
    </w:p>
    <w:p w14:paraId="4AB9F457" w14:textId="77777777" w:rsidR="003A558D" w:rsidRPr="003013D9" w:rsidRDefault="003A558D" w:rsidP="003A558D">
      <w:pPr>
        <w:pStyle w:val="ListParagraph"/>
        <w:numPr>
          <w:ilvl w:val="0"/>
          <w:numId w:val="23"/>
        </w:numPr>
        <w:spacing w:after="120"/>
        <w:ind w:leftChars="0"/>
        <w:rPr>
          <w:rFonts w:ascii="Times New Roman" w:hAnsi="Times New Roman"/>
          <w:b/>
          <w:bCs/>
          <w:szCs w:val="15"/>
        </w:rPr>
      </w:pPr>
      <w:r w:rsidRPr="003013D9">
        <w:rPr>
          <w:rFonts w:ascii="Times New Roman" w:hAnsi="Times New Roman"/>
          <w:b/>
          <w:bCs/>
          <w:szCs w:val="15"/>
        </w:rPr>
        <w:t xml:space="preserve">Option B: bit 0 -&gt; </w:t>
      </w:r>
      <w:proofErr w:type="gramStart"/>
      <w:r w:rsidRPr="003013D9">
        <w:rPr>
          <w:rFonts w:ascii="Times New Roman" w:hAnsi="Times New Roman"/>
          <w:b/>
          <w:bCs/>
          <w:szCs w:val="15"/>
        </w:rPr>
        <w:t>chips{</w:t>
      </w:r>
      <w:proofErr w:type="gramEnd"/>
      <w:r w:rsidRPr="003013D9">
        <w:rPr>
          <w:rFonts w:ascii="Times New Roman" w:hAnsi="Times New Roman"/>
          <w:b/>
          <w:bCs/>
          <w:szCs w:val="15"/>
        </w:rPr>
        <w:t>10}, bit 1 -&gt; chips{1110}.</w:t>
      </w:r>
    </w:p>
    <w:p w14:paraId="78188DEE" w14:textId="77777777" w:rsidR="003A558D" w:rsidRPr="00BE2319" w:rsidRDefault="003A558D" w:rsidP="003A558D">
      <w:pPr>
        <w:spacing w:after="120"/>
        <w:rPr>
          <w:b/>
          <w:bCs/>
          <w:sz w:val="20"/>
          <w:szCs w:val="15"/>
        </w:rPr>
      </w:pPr>
      <w:r w:rsidRPr="00BE2319">
        <w:rPr>
          <w:b/>
          <w:bCs/>
          <w:sz w:val="20"/>
          <w:szCs w:val="15"/>
        </w:rPr>
        <w:t xml:space="preserve">Proposal </w:t>
      </w:r>
      <w:r>
        <w:rPr>
          <w:b/>
          <w:bCs/>
          <w:sz w:val="20"/>
          <w:szCs w:val="15"/>
        </w:rPr>
        <w:t>8</w:t>
      </w:r>
      <w:r w:rsidRPr="00BE2319">
        <w:rPr>
          <w:b/>
          <w:bCs/>
          <w:sz w:val="20"/>
          <w:szCs w:val="15"/>
        </w:rPr>
        <w:t xml:space="preserve">: </w:t>
      </w:r>
      <w:r>
        <w:rPr>
          <w:b/>
          <w:bCs/>
          <w:sz w:val="20"/>
          <w:szCs w:val="15"/>
        </w:rPr>
        <w:t>For</w:t>
      </w:r>
      <w:r w:rsidRPr="00BE2319">
        <w:rPr>
          <w:b/>
          <w:bCs/>
          <w:sz w:val="20"/>
          <w:szCs w:val="15"/>
        </w:rPr>
        <w:t xml:space="preserve"> D2R, </w:t>
      </w:r>
      <w:r>
        <w:rPr>
          <w:b/>
          <w:bCs/>
          <w:sz w:val="20"/>
          <w:szCs w:val="15"/>
        </w:rPr>
        <w:t>Manchester encoding with different OOK symbol durations and Manchester encoding with repetitions can be studied further, comparing to e.g. Miller encoding</w:t>
      </w:r>
      <w:r w:rsidRPr="00BE2319">
        <w:rPr>
          <w:b/>
          <w:bCs/>
          <w:sz w:val="20"/>
          <w:szCs w:val="15"/>
        </w:rPr>
        <w:t>.</w:t>
      </w:r>
    </w:p>
    <w:p w14:paraId="6109D666" w14:textId="77777777" w:rsidR="003A558D" w:rsidRPr="00BE2319" w:rsidRDefault="003A558D" w:rsidP="003A558D">
      <w:pPr>
        <w:spacing w:after="120"/>
        <w:rPr>
          <w:b/>
          <w:bCs/>
          <w:sz w:val="20"/>
          <w:szCs w:val="15"/>
        </w:rPr>
      </w:pPr>
      <w:r>
        <w:rPr>
          <w:b/>
          <w:bCs/>
          <w:sz w:val="20"/>
          <w:szCs w:val="15"/>
        </w:rPr>
        <w:t>Observation</w:t>
      </w:r>
      <w:r w:rsidRPr="00BE2319">
        <w:rPr>
          <w:b/>
          <w:bCs/>
          <w:sz w:val="20"/>
          <w:szCs w:val="15"/>
        </w:rPr>
        <w:t xml:space="preserve"> </w:t>
      </w:r>
      <w:r>
        <w:rPr>
          <w:b/>
          <w:bCs/>
          <w:sz w:val="20"/>
          <w:szCs w:val="15"/>
        </w:rPr>
        <w:t>2</w:t>
      </w:r>
      <w:r w:rsidRPr="00BE2319">
        <w:rPr>
          <w:b/>
          <w:bCs/>
          <w:sz w:val="20"/>
          <w:szCs w:val="15"/>
        </w:rPr>
        <w:t xml:space="preserve">: </w:t>
      </w:r>
      <w:r>
        <w:rPr>
          <w:b/>
          <w:bCs/>
          <w:sz w:val="20"/>
          <w:szCs w:val="15"/>
        </w:rPr>
        <w:t>Line coding is beneficial in case of large SFO, as it embeds the clocking information in the signal itself, which can be used by the reader to adjust the timing used in signal reception.</w:t>
      </w:r>
    </w:p>
    <w:p w14:paraId="3EFC82AC" w14:textId="77777777" w:rsidR="003A558D" w:rsidRDefault="003A558D" w:rsidP="003A558D">
      <w:pPr>
        <w:spacing w:after="120"/>
        <w:rPr>
          <w:b/>
          <w:bCs/>
          <w:sz w:val="20"/>
          <w:szCs w:val="15"/>
        </w:rPr>
      </w:pPr>
      <w:r w:rsidRPr="0041506F">
        <w:rPr>
          <w:b/>
          <w:bCs/>
          <w:sz w:val="20"/>
          <w:szCs w:val="15"/>
        </w:rPr>
        <w:t xml:space="preserve">Proposal </w:t>
      </w:r>
      <w:r>
        <w:rPr>
          <w:b/>
          <w:bCs/>
          <w:sz w:val="20"/>
          <w:szCs w:val="15"/>
        </w:rPr>
        <w:t>9</w:t>
      </w:r>
      <w:r w:rsidRPr="0041506F">
        <w:rPr>
          <w:b/>
          <w:bCs/>
          <w:sz w:val="20"/>
          <w:szCs w:val="15"/>
        </w:rPr>
        <w:t xml:space="preserve">: </w:t>
      </w:r>
      <w:r>
        <w:rPr>
          <w:b/>
          <w:bCs/>
          <w:sz w:val="20"/>
          <w:szCs w:val="15"/>
        </w:rPr>
        <w:t xml:space="preserve">For R2D multiple access, TDMA is supported. </w:t>
      </w:r>
    </w:p>
    <w:p w14:paraId="782DD107" w14:textId="77777777" w:rsidR="003A558D" w:rsidRDefault="003A558D" w:rsidP="003A558D">
      <w:pPr>
        <w:spacing w:after="120"/>
        <w:rPr>
          <w:b/>
          <w:bCs/>
          <w:sz w:val="20"/>
          <w:szCs w:val="15"/>
        </w:rPr>
      </w:pPr>
      <w:r>
        <w:rPr>
          <w:b/>
          <w:bCs/>
          <w:sz w:val="20"/>
          <w:szCs w:val="15"/>
        </w:rPr>
        <w:t>Observation 3: For R2D multiple access, FDMA may not be feasible for device 1/2a/2b with RF ED architecture. For device 2b, FDMA is possible if AIoT devices support different frequencies for R2D reception.</w:t>
      </w:r>
    </w:p>
    <w:p w14:paraId="35164808" w14:textId="77777777" w:rsidR="003A558D" w:rsidRDefault="003A558D" w:rsidP="003A558D">
      <w:pPr>
        <w:spacing w:after="120"/>
        <w:rPr>
          <w:b/>
          <w:bCs/>
          <w:sz w:val="20"/>
          <w:szCs w:val="15"/>
        </w:rPr>
      </w:pPr>
      <w:r w:rsidRPr="00095395">
        <w:rPr>
          <w:b/>
          <w:bCs/>
          <w:sz w:val="20"/>
          <w:szCs w:val="15"/>
        </w:rPr>
        <w:t xml:space="preserve">Proposal </w:t>
      </w:r>
      <w:r>
        <w:rPr>
          <w:b/>
          <w:bCs/>
          <w:sz w:val="20"/>
          <w:szCs w:val="15"/>
        </w:rPr>
        <w:t>10</w:t>
      </w:r>
      <w:r w:rsidRPr="00095395">
        <w:rPr>
          <w:b/>
          <w:bCs/>
          <w:sz w:val="20"/>
          <w:szCs w:val="15"/>
        </w:rPr>
        <w:t xml:space="preserve">: For D2R multiple access, TDMA is supported. </w:t>
      </w:r>
    </w:p>
    <w:p w14:paraId="32D638DE" w14:textId="77777777" w:rsidR="003A558D" w:rsidRPr="002001C2" w:rsidRDefault="003A558D" w:rsidP="003A558D">
      <w:pPr>
        <w:spacing w:after="120"/>
        <w:rPr>
          <w:b/>
          <w:bCs/>
          <w:sz w:val="20"/>
          <w:szCs w:val="15"/>
        </w:rPr>
      </w:pPr>
      <w:r w:rsidRPr="00095395">
        <w:rPr>
          <w:b/>
          <w:bCs/>
          <w:sz w:val="20"/>
          <w:szCs w:val="15"/>
        </w:rPr>
        <w:t xml:space="preserve">Proposal </w:t>
      </w:r>
      <w:r>
        <w:rPr>
          <w:b/>
          <w:bCs/>
          <w:sz w:val="20"/>
          <w:szCs w:val="15"/>
        </w:rPr>
        <w:t>11</w:t>
      </w:r>
      <w:r w:rsidRPr="00095395">
        <w:rPr>
          <w:b/>
          <w:bCs/>
          <w:sz w:val="20"/>
          <w:szCs w:val="15"/>
        </w:rPr>
        <w:t xml:space="preserve">: </w:t>
      </w:r>
      <w:r w:rsidRPr="00810CA9">
        <w:rPr>
          <w:b/>
          <w:bCs/>
          <w:sz w:val="20"/>
          <w:szCs w:val="15"/>
        </w:rPr>
        <w:t>For D2R, for device 2a/2b, study the feasibility and the performance of supporting FDMA via using Miller encoding or square waves to support small frequency shift.</w:t>
      </w:r>
    </w:p>
    <w:p w14:paraId="569F776D" w14:textId="77777777" w:rsidR="003A558D" w:rsidRDefault="003A558D" w:rsidP="003A558D">
      <w:pPr>
        <w:spacing w:after="120"/>
        <w:rPr>
          <w:b/>
          <w:bCs/>
          <w:sz w:val="20"/>
          <w:szCs w:val="15"/>
        </w:rPr>
      </w:pPr>
      <w:r>
        <w:rPr>
          <w:b/>
          <w:bCs/>
          <w:sz w:val="20"/>
          <w:szCs w:val="15"/>
        </w:rPr>
        <w:t>Observation</w:t>
      </w:r>
      <w:r w:rsidRPr="00095395">
        <w:rPr>
          <w:b/>
          <w:bCs/>
          <w:sz w:val="20"/>
          <w:szCs w:val="15"/>
        </w:rPr>
        <w:t xml:space="preserve"> </w:t>
      </w:r>
      <w:r>
        <w:rPr>
          <w:b/>
          <w:bCs/>
          <w:sz w:val="20"/>
          <w:szCs w:val="15"/>
        </w:rPr>
        <w:t>4</w:t>
      </w:r>
      <w:r w:rsidRPr="00095395">
        <w:rPr>
          <w:b/>
          <w:bCs/>
          <w:sz w:val="20"/>
          <w:szCs w:val="15"/>
        </w:rPr>
        <w:t xml:space="preserve">: </w:t>
      </w:r>
      <w:r>
        <w:rPr>
          <w:b/>
          <w:bCs/>
          <w:sz w:val="20"/>
          <w:szCs w:val="15"/>
        </w:rPr>
        <w:t>There is no obvious need to define the terminology “system bandwidth” for RAN1 study</w:t>
      </w:r>
      <w:r w:rsidRPr="00095395">
        <w:rPr>
          <w:b/>
          <w:bCs/>
          <w:sz w:val="20"/>
          <w:szCs w:val="15"/>
        </w:rPr>
        <w:t>.</w:t>
      </w:r>
    </w:p>
    <w:p w14:paraId="160354E8" w14:textId="77777777" w:rsidR="003A558D" w:rsidRDefault="003A558D" w:rsidP="003A558D">
      <w:pPr>
        <w:spacing w:after="120"/>
        <w:rPr>
          <w:b/>
          <w:bCs/>
          <w:sz w:val="20"/>
          <w:szCs w:val="15"/>
        </w:rPr>
      </w:pPr>
      <w:r w:rsidRPr="0041506F">
        <w:rPr>
          <w:b/>
          <w:bCs/>
          <w:sz w:val="20"/>
          <w:szCs w:val="15"/>
        </w:rPr>
        <w:t xml:space="preserve">Proposal </w:t>
      </w:r>
      <w:r>
        <w:rPr>
          <w:b/>
          <w:bCs/>
          <w:sz w:val="20"/>
          <w:szCs w:val="15"/>
        </w:rPr>
        <w:t>12</w:t>
      </w:r>
      <w:r w:rsidRPr="0041506F">
        <w:rPr>
          <w:b/>
          <w:bCs/>
          <w:sz w:val="20"/>
          <w:szCs w:val="15"/>
        </w:rPr>
        <w:t xml:space="preserve">: </w:t>
      </w:r>
      <w:r>
        <w:rPr>
          <w:b/>
          <w:bCs/>
          <w:sz w:val="20"/>
          <w:szCs w:val="15"/>
        </w:rPr>
        <w:t>For R2D bandwidth, further discuss the assumption on the presences and the bandwidth of RF BPF for device 1/2a/2b with RF ED architecture, which may impact the decision on bandwidth.</w:t>
      </w:r>
    </w:p>
    <w:p w14:paraId="53625739" w14:textId="77777777" w:rsidR="003A558D" w:rsidRDefault="003A558D" w:rsidP="003A558D">
      <w:pPr>
        <w:spacing w:after="120"/>
        <w:rPr>
          <w:b/>
          <w:bCs/>
          <w:sz w:val="20"/>
          <w:szCs w:val="15"/>
        </w:rPr>
      </w:pPr>
      <w:r w:rsidRPr="00012ADA">
        <w:rPr>
          <w:b/>
          <w:bCs/>
          <w:sz w:val="20"/>
          <w:szCs w:val="15"/>
        </w:rPr>
        <w:lastRenderedPageBreak/>
        <w:t>Proposal 1</w:t>
      </w:r>
      <w:r>
        <w:rPr>
          <w:b/>
          <w:bCs/>
          <w:sz w:val="20"/>
          <w:szCs w:val="15"/>
        </w:rPr>
        <w:t>3</w:t>
      </w:r>
      <w:r w:rsidRPr="00012ADA">
        <w:rPr>
          <w:b/>
          <w:bCs/>
          <w:sz w:val="20"/>
          <w:szCs w:val="15"/>
        </w:rPr>
        <w:t>: For D2R bandwidth, strive to use the same or similar design for device 2b as device 2a. Defer the discussion for device 2b until a clearer picture for device 2a is available on carrier wave (AI 9.4.2.4) and line coding.</w:t>
      </w:r>
    </w:p>
    <w:p w14:paraId="60A0137D" w14:textId="77777777" w:rsidR="003A558D" w:rsidRPr="003A558D" w:rsidRDefault="003A558D" w:rsidP="00C36D8E">
      <w:pPr>
        <w:spacing w:after="120"/>
        <w:rPr>
          <w:b/>
          <w:bCs/>
          <w:szCs w:val="20"/>
        </w:rPr>
      </w:pPr>
    </w:p>
    <w:p w14:paraId="600C97AD" w14:textId="4796736F" w:rsidR="00CD4A71" w:rsidRDefault="00CD4A71" w:rsidP="00CD4A71">
      <w:pPr>
        <w:pStyle w:val="Heading1"/>
      </w:pPr>
      <w:r>
        <w:t>Reference</w:t>
      </w:r>
      <w:r w:rsidR="00462411">
        <w:t>s</w:t>
      </w:r>
      <w:r>
        <w:t xml:space="preserve"> </w:t>
      </w:r>
    </w:p>
    <w:p w14:paraId="77705168" w14:textId="7D8C5E66" w:rsidR="00CD4A71" w:rsidRPr="00C36D8E" w:rsidRDefault="005F3240" w:rsidP="003307D8">
      <w:pPr>
        <w:pStyle w:val="0Maintext"/>
        <w:numPr>
          <w:ilvl w:val="0"/>
          <w:numId w:val="6"/>
        </w:numPr>
        <w:spacing w:after="120" w:afterAutospacing="0"/>
        <w:ind w:left="360"/>
        <w:rPr>
          <w:lang w:val="en-US"/>
        </w:rPr>
      </w:pPr>
      <w:r w:rsidRPr="00C36D8E">
        <w:rPr>
          <w:lang w:val="en-US"/>
        </w:rPr>
        <w:t>RP-240826</w:t>
      </w:r>
      <w:r w:rsidR="00CD4A71" w:rsidRPr="00C36D8E">
        <w:rPr>
          <w:lang w:val="en-US"/>
        </w:rPr>
        <w:t xml:space="preserve">, </w:t>
      </w:r>
      <w:r w:rsidR="00BC07FA" w:rsidRPr="00C36D8E">
        <w:rPr>
          <w:lang w:val="en-US"/>
        </w:rPr>
        <w:t>Revised SID: Study on solutions for Ambient IoT (Internet of Things) in NR</w:t>
      </w:r>
      <w:r w:rsidR="00CD4A71" w:rsidRPr="00C36D8E">
        <w:rPr>
          <w:lang w:val="en-US"/>
        </w:rPr>
        <w:t>, RAN#</w:t>
      </w:r>
      <w:r w:rsidR="0006303D" w:rsidRPr="00C36D8E">
        <w:rPr>
          <w:lang w:val="en-US"/>
        </w:rPr>
        <w:t>10</w:t>
      </w:r>
      <w:r w:rsidR="00BC07FA" w:rsidRPr="00C36D8E">
        <w:rPr>
          <w:lang w:val="en-US"/>
        </w:rPr>
        <w:t>3</w:t>
      </w:r>
      <w:r w:rsidR="00CF6979" w:rsidRPr="00C36D8E">
        <w:rPr>
          <w:lang w:val="en-US"/>
        </w:rPr>
        <w:t xml:space="preserve">, </w:t>
      </w:r>
      <w:r w:rsidR="00BC07FA" w:rsidRPr="00C36D8E">
        <w:rPr>
          <w:lang w:val="en-US"/>
        </w:rPr>
        <w:t>March</w:t>
      </w:r>
      <w:r w:rsidR="00CD4A71" w:rsidRPr="00C36D8E">
        <w:rPr>
          <w:lang w:val="en-US"/>
        </w:rPr>
        <w:t xml:space="preserve"> 202</w:t>
      </w:r>
      <w:r w:rsidR="00BC07FA" w:rsidRPr="00C36D8E">
        <w:rPr>
          <w:lang w:val="en-US"/>
        </w:rPr>
        <w:t>4</w:t>
      </w:r>
      <w:r w:rsidR="00CF6979" w:rsidRPr="00C36D8E">
        <w:rPr>
          <w:lang w:val="en-US"/>
        </w:rPr>
        <w:t>.</w:t>
      </w:r>
    </w:p>
    <w:p w14:paraId="193DA59D" w14:textId="29D6471B" w:rsidR="00A57D44" w:rsidRPr="00CA4E5A" w:rsidRDefault="008551C6" w:rsidP="00CA4E5A">
      <w:pPr>
        <w:pStyle w:val="0Maintext"/>
        <w:numPr>
          <w:ilvl w:val="0"/>
          <w:numId w:val="6"/>
        </w:numPr>
        <w:spacing w:after="120" w:afterAutospacing="0"/>
        <w:ind w:left="360"/>
        <w:rPr>
          <w:lang w:val="en-US"/>
        </w:rPr>
      </w:pPr>
      <w:r w:rsidRPr="00C36D8E">
        <w:rPr>
          <w:lang w:val="en-US"/>
        </w:rPr>
        <w:t>GS1, “</w:t>
      </w:r>
      <w:r w:rsidR="0074385A" w:rsidRPr="00C36D8E">
        <w:rPr>
          <w:lang w:val="en-US"/>
        </w:rPr>
        <w:t>EPC® Radio-Frequency Identity Generation-2 UHF RFID Standard; Specification for RFID Air Interface Protocol for Communications at 860 MHz – 930 MHz</w:t>
      </w:r>
      <w:r w:rsidRPr="00C36D8E">
        <w:rPr>
          <w:lang w:val="en-US"/>
        </w:rPr>
        <w:t>”</w:t>
      </w:r>
      <w:r w:rsidR="0074385A" w:rsidRPr="00C36D8E">
        <w:rPr>
          <w:lang w:val="en-US"/>
        </w:rPr>
        <w:t>.</w:t>
      </w:r>
    </w:p>
    <w:p w14:paraId="08BA2FA7" w14:textId="77777777" w:rsidR="00152A07" w:rsidRDefault="00152A07" w:rsidP="00152A07">
      <w:pPr>
        <w:pStyle w:val="Heading1"/>
        <w:numPr>
          <w:ilvl w:val="0"/>
          <w:numId w:val="0"/>
        </w:numPr>
        <w:ind w:left="432" w:hanging="432"/>
      </w:pPr>
      <w:r>
        <w:t>Appendix</w:t>
      </w:r>
    </w:p>
    <w:p w14:paraId="69C2DB4E" w14:textId="77777777" w:rsidR="00152A07" w:rsidRPr="00435A85" w:rsidRDefault="00152A07" w:rsidP="00152A07">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79423B68"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7CEDF7CB"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 xml:space="preserve">A-IoT DL study includes an OFDM-based waveform from A-IoT R2D (reader-to-device) perspective. </w:t>
      </w:r>
    </w:p>
    <w:p w14:paraId="5048200E" w14:textId="77777777" w:rsidR="00152A07" w:rsidRPr="00152A07" w:rsidRDefault="00152A07" w:rsidP="00152A07">
      <w:pPr>
        <w:numPr>
          <w:ilvl w:val="0"/>
          <w:numId w:val="10"/>
        </w:numPr>
        <w:jc w:val="both"/>
        <w:rPr>
          <w:rFonts w:eastAsia="Batang"/>
          <w:bCs/>
          <w:sz w:val="18"/>
          <w:szCs w:val="22"/>
          <w:lang w:val="en-GB" w:eastAsia="x-none"/>
        </w:rPr>
      </w:pPr>
      <w:r w:rsidRPr="00152A07">
        <w:rPr>
          <w:rFonts w:eastAsia="Batang"/>
          <w:bCs/>
          <w:sz w:val="18"/>
          <w:szCs w:val="22"/>
          <w:lang w:val="en-GB" w:eastAsia="x-none"/>
        </w:rPr>
        <w:t>Depending on what modulation(s) are decided to be studied:</w:t>
      </w:r>
    </w:p>
    <w:p w14:paraId="7A0295EB"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 xml:space="preserve">Study whether/how to handle CP at transmitter/device/design </w:t>
      </w:r>
    </w:p>
    <w:p w14:paraId="503E5A99" w14:textId="77777777" w:rsidR="00152A07" w:rsidRPr="00152A07" w:rsidRDefault="00152A07" w:rsidP="00152A07">
      <w:pPr>
        <w:numPr>
          <w:ilvl w:val="0"/>
          <w:numId w:val="10"/>
        </w:numPr>
        <w:jc w:val="both"/>
        <w:rPr>
          <w:rFonts w:eastAsia="Batang"/>
          <w:bCs/>
          <w:sz w:val="18"/>
          <w:szCs w:val="22"/>
          <w:lang w:val="en-GB" w:eastAsia="x-none"/>
        </w:rPr>
      </w:pPr>
      <w:r w:rsidRPr="00152A07">
        <w:rPr>
          <w:rFonts w:eastAsia="Batang"/>
          <w:bCs/>
          <w:sz w:val="18"/>
          <w:szCs w:val="22"/>
          <w:lang w:val="en-GB" w:eastAsia="x-none"/>
        </w:rPr>
        <w:t>Study other characteristics of the OFDM waveform, e.g.:</w:t>
      </w:r>
    </w:p>
    <w:p w14:paraId="03266D96"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CP-OFDM</w:t>
      </w:r>
    </w:p>
    <w:p w14:paraId="7446CA56"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DFT-s-OFDM</w:t>
      </w:r>
    </w:p>
    <w:p w14:paraId="5ACD43F2"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Etc.</w:t>
      </w:r>
    </w:p>
    <w:p w14:paraId="0FB491AE"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The type of OFDM waveform is transparent to A-IoT device.</w:t>
      </w:r>
    </w:p>
    <w:p w14:paraId="1D456FDE" w14:textId="77777777" w:rsidR="00152A07" w:rsidRPr="00152A07" w:rsidRDefault="00152A07" w:rsidP="00152A07">
      <w:pPr>
        <w:rPr>
          <w:rFonts w:eastAsia="Batang"/>
          <w:bCs/>
          <w:sz w:val="18"/>
          <w:szCs w:val="22"/>
          <w:lang w:val="en-GB" w:eastAsia="x-none"/>
        </w:rPr>
      </w:pPr>
      <w:r w:rsidRPr="00152A07">
        <w:rPr>
          <w:rFonts w:eastAsia="Batang"/>
          <w:bCs/>
          <w:sz w:val="18"/>
          <w:szCs w:val="22"/>
          <w:lang w:val="en-GB" w:eastAsia="x-none"/>
        </w:rPr>
        <w:t xml:space="preserve">Other waveforms from DL transmitter’s perspective can be proposed, and further discussion will consider </w:t>
      </w:r>
      <w:proofErr w:type="gramStart"/>
      <w:r w:rsidRPr="00152A07">
        <w:rPr>
          <w:rFonts w:eastAsia="Batang"/>
          <w:bCs/>
          <w:sz w:val="18"/>
          <w:szCs w:val="22"/>
          <w:lang w:val="en-GB" w:eastAsia="x-none"/>
        </w:rPr>
        <w:t>whether or not</w:t>
      </w:r>
      <w:proofErr w:type="gramEnd"/>
      <w:r w:rsidRPr="00152A07">
        <w:rPr>
          <w:rFonts w:eastAsia="Batang"/>
          <w:bCs/>
          <w:sz w:val="18"/>
          <w:szCs w:val="22"/>
          <w:lang w:val="en-GB" w:eastAsia="x-none"/>
        </w:rPr>
        <w:t xml:space="preserve"> they are included in the study.</w:t>
      </w:r>
    </w:p>
    <w:p w14:paraId="0BE15F35" w14:textId="77777777" w:rsidR="00152A07" w:rsidRPr="00152A07" w:rsidRDefault="00152A07" w:rsidP="00152A07">
      <w:pPr>
        <w:rPr>
          <w:rFonts w:eastAsia="Batang"/>
          <w:bCs/>
          <w:sz w:val="18"/>
          <w:szCs w:val="22"/>
          <w:lang w:val="en-GB" w:eastAsia="x-none"/>
        </w:rPr>
      </w:pPr>
    </w:p>
    <w:p w14:paraId="600E39A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1CC603B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A-IoT DL study includes OOK from DL transmitter’s perspective.</w:t>
      </w:r>
    </w:p>
    <w:p w14:paraId="7388A990" w14:textId="77777777" w:rsidR="00152A07" w:rsidRPr="00152A07" w:rsidRDefault="00152A07" w:rsidP="00152A07">
      <w:pPr>
        <w:numPr>
          <w:ilvl w:val="0"/>
          <w:numId w:val="12"/>
        </w:numPr>
        <w:jc w:val="both"/>
        <w:rPr>
          <w:rFonts w:eastAsia="Batang"/>
          <w:bCs/>
          <w:sz w:val="18"/>
          <w:szCs w:val="22"/>
          <w:lang w:val="en-GB" w:eastAsia="x-none"/>
        </w:rPr>
      </w:pPr>
      <w:r w:rsidRPr="00152A07">
        <w:rPr>
          <w:rFonts w:eastAsia="Batang"/>
          <w:bCs/>
          <w:sz w:val="18"/>
          <w:szCs w:val="22"/>
          <w:lang w:val="en-GB" w:eastAsia="x-none"/>
        </w:rPr>
        <w:t xml:space="preserve">For an OFDM waveform, assume OOK-1 for single-chip per OFDM symbol transmission, and OOK-4 for </w:t>
      </w:r>
      <w:r w:rsidRPr="00152A07">
        <w:rPr>
          <w:rFonts w:eastAsia="Batang"/>
          <w:bCs/>
          <w:i/>
          <w:iCs/>
          <w:sz w:val="18"/>
          <w:szCs w:val="22"/>
          <w:lang w:val="en-GB" w:eastAsia="x-none"/>
        </w:rPr>
        <w:t>M</w:t>
      </w:r>
      <w:r w:rsidRPr="00152A07">
        <w:rPr>
          <w:rFonts w:eastAsia="Batang"/>
          <w:bCs/>
          <w:sz w:val="18"/>
          <w:szCs w:val="22"/>
          <w:lang w:val="en-GB" w:eastAsia="x-none"/>
        </w:rPr>
        <w:softHyphen/>
        <w:t>-chip per OFDM symbol transmission, starting from definitions in TR 38.869.</w:t>
      </w:r>
    </w:p>
    <w:p w14:paraId="5CDDFAB6" w14:textId="77777777" w:rsidR="00152A07" w:rsidRPr="00152A07" w:rsidRDefault="00152A07" w:rsidP="00152A07">
      <w:pPr>
        <w:numPr>
          <w:ilvl w:val="1"/>
          <w:numId w:val="12"/>
        </w:numPr>
        <w:jc w:val="both"/>
        <w:rPr>
          <w:rFonts w:eastAsia="Batang"/>
          <w:bCs/>
          <w:sz w:val="18"/>
          <w:szCs w:val="22"/>
          <w:lang w:val="en-GB" w:eastAsia="x-none"/>
        </w:rPr>
      </w:pPr>
      <w:r w:rsidRPr="00152A07">
        <w:rPr>
          <w:rFonts w:eastAsia="Batang"/>
          <w:bCs/>
          <w:sz w:val="18"/>
          <w:szCs w:val="22"/>
          <w:lang w:val="en-GB" w:eastAsia="x-none"/>
        </w:rPr>
        <w:t xml:space="preserve">FFS value(s) of </w:t>
      </w:r>
      <w:r w:rsidRPr="00152A07">
        <w:rPr>
          <w:rFonts w:eastAsia="Batang"/>
          <w:bCs/>
          <w:i/>
          <w:iCs/>
          <w:sz w:val="18"/>
          <w:szCs w:val="22"/>
          <w:lang w:val="en-GB" w:eastAsia="x-none"/>
        </w:rPr>
        <w:t>M</w:t>
      </w:r>
      <w:r w:rsidRPr="00152A07">
        <w:rPr>
          <w:rFonts w:eastAsia="Batang"/>
          <w:bCs/>
          <w:sz w:val="18"/>
          <w:szCs w:val="22"/>
          <w:lang w:val="en-GB" w:eastAsia="x-none"/>
        </w:rPr>
        <w:t>.</w:t>
      </w:r>
    </w:p>
    <w:p w14:paraId="4AE80CA1" w14:textId="77777777" w:rsidR="00152A07" w:rsidRPr="00152A07" w:rsidRDefault="00152A07" w:rsidP="00152A07">
      <w:pPr>
        <w:numPr>
          <w:ilvl w:val="1"/>
          <w:numId w:val="11"/>
        </w:numPr>
        <w:jc w:val="both"/>
        <w:rPr>
          <w:rFonts w:eastAsia="Batang"/>
          <w:bCs/>
          <w:sz w:val="18"/>
          <w:szCs w:val="22"/>
          <w:lang w:val="en-GB" w:eastAsia="x-none"/>
        </w:rPr>
      </w:pPr>
      <w:r w:rsidRPr="00152A07">
        <w:rPr>
          <w:rFonts w:eastAsia="Batang"/>
          <w:bCs/>
          <w:sz w:val="18"/>
          <w:szCs w:val="22"/>
          <w:lang w:val="en-GB" w:eastAsia="x-none"/>
        </w:rPr>
        <w:t>FFS: Any changes needed from the definitions in TR 38.869.</w:t>
      </w:r>
    </w:p>
    <w:p w14:paraId="433967A3" w14:textId="77777777" w:rsidR="00152A07" w:rsidRPr="00152A07" w:rsidRDefault="00152A07" w:rsidP="00152A07">
      <w:pPr>
        <w:numPr>
          <w:ilvl w:val="1"/>
          <w:numId w:val="11"/>
        </w:numPr>
        <w:jc w:val="both"/>
        <w:rPr>
          <w:rFonts w:eastAsia="Batang"/>
          <w:bCs/>
          <w:sz w:val="18"/>
          <w:szCs w:val="22"/>
          <w:lang w:val="en-GB" w:eastAsia="x-none"/>
        </w:rPr>
      </w:pPr>
      <w:r w:rsidRPr="00152A07">
        <w:rPr>
          <w:rFonts w:eastAsia="Batang"/>
          <w:bCs/>
          <w:sz w:val="18"/>
          <w:szCs w:val="22"/>
          <w:lang w:val="en-GB" w:eastAsia="x-none"/>
        </w:rPr>
        <w:t>FFS: Exact definition of chip</w:t>
      </w:r>
    </w:p>
    <w:p w14:paraId="0C49A851"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If other DL waveforms are included, further elaboration of the transmitter’s OOK generation would be needed.</w:t>
      </w:r>
    </w:p>
    <w:p w14:paraId="00CAE593" w14:textId="77777777" w:rsidR="00152A07" w:rsidRPr="00152A07" w:rsidRDefault="00152A07" w:rsidP="00152A07">
      <w:pPr>
        <w:rPr>
          <w:rFonts w:eastAsia="Batang"/>
          <w:sz w:val="18"/>
          <w:szCs w:val="22"/>
          <w:lang w:eastAsia="x-none"/>
        </w:rPr>
      </w:pPr>
    </w:p>
    <w:p w14:paraId="02D5EA15"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6381EB8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 xml:space="preserve">For R2D, line codes studied </w:t>
      </w:r>
      <w:proofErr w:type="gramStart"/>
      <w:r w:rsidRPr="00152A07">
        <w:rPr>
          <w:rFonts w:eastAsia="Batang"/>
          <w:bCs/>
          <w:sz w:val="18"/>
          <w:szCs w:val="22"/>
          <w:lang w:val="en-GB" w:eastAsia="x-none"/>
        </w:rPr>
        <w:t>are:</w:t>
      </w:r>
      <w:proofErr w:type="gramEnd"/>
      <w:r w:rsidRPr="00152A07">
        <w:rPr>
          <w:rFonts w:eastAsia="Batang"/>
          <w:bCs/>
          <w:sz w:val="18"/>
          <w:szCs w:val="22"/>
          <w:lang w:val="en-GB" w:eastAsia="x-none"/>
        </w:rPr>
        <w:t xml:space="preserve"> Manchester encoding and pulse-interval encoding (PIE).</w:t>
      </w:r>
    </w:p>
    <w:p w14:paraId="0A34FBA9"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FFS: Mapping(s) from bit(s) to line-code codewords</w:t>
      </w:r>
    </w:p>
    <w:p w14:paraId="2DA73F50"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FFS: Time domain definition of e.g., chips and relation to OFDM symbols, resource allocation unit, etc.</w:t>
      </w:r>
    </w:p>
    <w:p w14:paraId="0434AD64" w14:textId="77777777" w:rsidR="00152A07" w:rsidRPr="00152A07" w:rsidRDefault="00152A07" w:rsidP="00152A07">
      <w:pPr>
        <w:rPr>
          <w:rFonts w:eastAsia="Batang"/>
          <w:b/>
          <w:bCs/>
          <w:sz w:val="18"/>
          <w:szCs w:val="22"/>
          <w:lang w:val="en-GB" w:eastAsia="x-none"/>
        </w:rPr>
      </w:pPr>
    </w:p>
    <w:p w14:paraId="73EC9A2F"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56E3FA81" w14:textId="77777777" w:rsidR="00152A07" w:rsidRPr="00152A07" w:rsidRDefault="00152A07" w:rsidP="00152A07">
      <w:pPr>
        <w:jc w:val="both"/>
        <w:rPr>
          <w:rFonts w:eastAsia="Batang"/>
          <w:bCs/>
          <w:sz w:val="18"/>
          <w:szCs w:val="18"/>
          <w:lang w:val="en-GB" w:eastAsia="x-none"/>
        </w:rPr>
      </w:pPr>
      <w:r w:rsidRPr="00152A07">
        <w:rPr>
          <w:rFonts w:eastAsia="Batang"/>
          <w:bCs/>
          <w:sz w:val="18"/>
          <w:szCs w:val="18"/>
          <w:lang w:val="en-GB" w:eastAsia="x-none"/>
        </w:rPr>
        <w:t>Regarding FEC, R2D with no forward error-correction code (FEC) is studied as baseline.</w:t>
      </w:r>
    </w:p>
    <w:p w14:paraId="030E0341" w14:textId="77777777" w:rsidR="00152A07" w:rsidRPr="00152A07" w:rsidRDefault="00152A07" w:rsidP="00152A07">
      <w:pPr>
        <w:numPr>
          <w:ilvl w:val="0"/>
          <w:numId w:val="13"/>
        </w:numPr>
        <w:jc w:val="both"/>
        <w:rPr>
          <w:rFonts w:eastAsia="Batang"/>
          <w:bCs/>
          <w:sz w:val="18"/>
          <w:szCs w:val="18"/>
          <w:lang w:val="en-GB" w:eastAsia="x-none"/>
        </w:rPr>
      </w:pPr>
      <w:r w:rsidRPr="00152A07">
        <w:rPr>
          <w:rFonts w:eastAsia="Batang"/>
          <w:bCs/>
          <w:sz w:val="18"/>
          <w:szCs w:val="18"/>
          <w:lang w:val="en-GB" w:eastAsia="x-none"/>
        </w:rPr>
        <w:t>Evaluations would be by comparison to this baseline</w:t>
      </w:r>
    </w:p>
    <w:p w14:paraId="4B9F86AA" w14:textId="77777777" w:rsidR="00152A07" w:rsidRPr="00152A07" w:rsidRDefault="00152A07" w:rsidP="00152A07">
      <w:pPr>
        <w:rPr>
          <w:rFonts w:eastAsia="Batang"/>
          <w:sz w:val="18"/>
          <w:szCs w:val="22"/>
          <w:lang w:val="en-GB" w:eastAsia="x-none"/>
        </w:rPr>
      </w:pPr>
    </w:p>
    <w:p w14:paraId="41FE0E7D"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4A7E9D03" w14:textId="77777777" w:rsidR="00152A07" w:rsidRPr="00152A07" w:rsidRDefault="00152A07" w:rsidP="00152A07">
      <w:pPr>
        <w:rPr>
          <w:rFonts w:eastAsia="Batang"/>
          <w:bCs/>
          <w:sz w:val="18"/>
          <w:szCs w:val="18"/>
          <w:lang w:val="en-GB" w:eastAsia="x-none"/>
        </w:rPr>
      </w:pPr>
      <w:r w:rsidRPr="00152A07">
        <w:rPr>
          <w:rFonts w:eastAsia="Batang"/>
          <w:bCs/>
          <w:sz w:val="18"/>
          <w:szCs w:val="18"/>
          <w:lang w:val="en-GB" w:eastAsia="x-none"/>
        </w:rPr>
        <w:t>R2D study assumes use of CRC. FFS which CRC generator polynomial(s) are assumed, and if any cases are included with no CRC.</w:t>
      </w:r>
    </w:p>
    <w:p w14:paraId="765A607E" w14:textId="77777777" w:rsidR="00152A07" w:rsidRPr="00152A07" w:rsidRDefault="00152A07" w:rsidP="00152A07">
      <w:pPr>
        <w:numPr>
          <w:ilvl w:val="0"/>
          <w:numId w:val="14"/>
        </w:numPr>
        <w:rPr>
          <w:rFonts w:eastAsia="Batang"/>
          <w:bCs/>
          <w:sz w:val="18"/>
          <w:szCs w:val="18"/>
          <w:lang w:val="en-GB" w:eastAsia="x-none"/>
        </w:rPr>
      </w:pPr>
      <w:r w:rsidRPr="00152A07">
        <w:rPr>
          <w:rFonts w:eastAsia="Batang"/>
          <w:bCs/>
          <w:sz w:val="18"/>
          <w:szCs w:val="18"/>
          <w:lang w:val="en-GB" w:eastAsia="x-none"/>
        </w:rPr>
        <w:t>FFS: Association, if any, between down-selected CRC(s) and message size, considering at least false-alarm rate target</w:t>
      </w:r>
    </w:p>
    <w:p w14:paraId="0434AAE7" w14:textId="77777777" w:rsidR="00152A07" w:rsidRPr="00152A07" w:rsidRDefault="00152A07" w:rsidP="00152A07">
      <w:pPr>
        <w:rPr>
          <w:rFonts w:eastAsia="Batang"/>
          <w:sz w:val="18"/>
          <w:szCs w:val="22"/>
          <w:lang w:val="en-GB" w:eastAsia="x-none"/>
        </w:rPr>
      </w:pPr>
    </w:p>
    <w:p w14:paraId="738D0D66"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0547E5B7" w14:textId="77777777" w:rsidR="00152A07" w:rsidRPr="00152A07" w:rsidRDefault="00152A07" w:rsidP="00152A07">
      <w:pPr>
        <w:rPr>
          <w:rFonts w:eastAsia="Batang"/>
          <w:bCs/>
          <w:sz w:val="18"/>
          <w:szCs w:val="18"/>
          <w:lang w:val="en-GB" w:eastAsia="x-none"/>
        </w:rPr>
      </w:pPr>
      <w:r w:rsidRPr="00152A07">
        <w:rPr>
          <w:rFonts w:eastAsia="Batang"/>
          <w:bCs/>
          <w:sz w:val="18"/>
          <w:szCs w:val="18"/>
          <w:lang w:val="en-GB" w:eastAsia="x-none"/>
        </w:rPr>
        <w:t>D2R study assumes use of CRC. FFS which CRC generator polynomial(s) are assumed, and if any cases are included with no CRC.</w:t>
      </w:r>
    </w:p>
    <w:p w14:paraId="324440EC" w14:textId="77777777" w:rsidR="00152A07" w:rsidRPr="00152A07" w:rsidRDefault="00152A07" w:rsidP="00152A07">
      <w:pPr>
        <w:numPr>
          <w:ilvl w:val="0"/>
          <w:numId w:val="14"/>
        </w:numPr>
        <w:rPr>
          <w:rFonts w:eastAsia="Batang"/>
          <w:bCs/>
          <w:sz w:val="18"/>
          <w:szCs w:val="18"/>
          <w:lang w:val="en-GB" w:eastAsia="x-none"/>
        </w:rPr>
      </w:pPr>
      <w:r w:rsidRPr="00152A07">
        <w:rPr>
          <w:rFonts w:eastAsia="Batang"/>
          <w:bCs/>
          <w:sz w:val="18"/>
          <w:szCs w:val="18"/>
          <w:lang w:val="en-GB" w:eastAsia="x-none"/>
        </w:rPr>
        <w:t>FFS: Association, if any, between down-selected CRC(s) and message size, considering at least false-alarm rate target</w:t>
      </w:r>
    </w:p>
    <w:p w14:paraId="7F7B7459" w14:textId="77777777" w:rsidR="00152A07" w:rsidRPr="00152A07" w:rsidRDefault="00152A07" w:rsidP="00152A07">
      <w:pPr>
        <w:rPr>
          <w:rFonts w:eastAsia="Batang"/>
          <w:sz w:val="18"/>
          <w:szCs w:val="22"/>
          <w:lang w:val="en-GB" w:eastAsia="x-none"/>
        </w:rPr>
      </w:pPr>
    </w:p>
    <w:p w14:paraId="3E2B79A3" w14:textId="77777777" w:rsidR="00152A07" w:rsidRPr="00152A07" w:rsidRDefault="00152A07" w:rsidP="00152A07">
      <w:pPr>
        <w:rPr>
          <w:rFonts w:eastAsia="Batang"/>
          <w:bCs/>
          <w:sz w:val="18"/>
          <w:szCs w:val="22"/>
          <w:lang w:val="en-GB" w:eastAsia="x-none"/>
        </w:rPr>
      </w:pPr>
      <w:r w:rsidRPr="00152A07">
        <w:rPr>
          <w:rFonts w:eastAsia="Batang"/>
          <w:bCs/>
          <w:sz w:val="18"/>
          <w:szCs w:val="22"/>
          <w:highlight w:val="green"/>
          <w:lang w:val="en-GB" w:eastAsia="x-none"/>
        </w:rPr>
        <w:t>Agreement</w:t>
      </w:r>
    </w:p>
    <w:p w14:paraId="24E62D12" w14:textId="77777777" w:rsidR="00152A07" w:rsidRPr="00152A07" w:rsidRDefault="00152A07" w:rsidP="00152A07">
      <w:pPr>
        <w:rPr>
          <w:rFonts w:eastAsia="DengXian"/>
          <w:bCs/>
          <w:sz w:val="18"/>
          <w:szCs w:val="22"/>
          <w:lang w:val="en-GB"/>
        </w:rPr>
      </w:pPr>
      <w:r w:rsidRPr="00152A07">
        <w:rPr>
          <w:rFonts w:eastAsia="Batang"/>
          <w:bCs/>
          <w:sz w:val="18"/>
          <w:szCs w:val="22"/>
          <w:lang w:val="en-GB" w:eastAsia="x-none"/>
        </w:rPr>
        <w:t>At least the following bandwidths for R2D are defined for the purpose of the study:</w:t>
      </w:r>
    </w:p>
    <w:p w14:paraId="2D5BD0A0" w14:textId="77777777" w:rsidR="00152A07" w:rsidRPr="00152A07" w:rsidRDefault="00152A07" w:rsidP="00152A07">
      <w:pPr>
        <w:numPr>
          <w:ilvl w:val="0"/>
          <w:numId w:val="15"/>
        </w:numPr>
        <w:rPr>
          <w:rFonts w:eastAsia="Batang"/>
          <w:bCs/>
          <w:sz w:val="18"/>
          <w:szCs w:val="22"/>
          <w:lang w:val="en-GB" w:eastAsia="x-none"/>
        </w:rPr>
      </w:pPr>
      <w:r w:rsidRPr="00152A07">
        <w:rPr>
          <w:rFonts w:eastAsia="Batang"/>
          <w:bCs/>
          <w:sz w:val="18"/>
          <w:szCs w:val="22"/>
          <w:lang w:val="en-GB" w:eastAsia="x-none"/>
        </w:rPr>
        <w:t xml:space="preserve">Transmission bandwidth, </w:t>
      </w:r>
      <w:proofErr w:type="gramStart"/>
      <w:r w:rsidRPr="00152A07">
        <w:rPr>
          <w:rFonts w:eastAsia="Batang"/>
          <w:bCs/>
          <w:i/>
          <w:iCs/>
          <w:sz w:val="18"/>
          <w:szCs w:val="22"/>
          <w:lang w:val="en-GB" w:eastAsia="x-none"/>
        </w:rPr>
        <w:t>B</w:t>
      </w:r>
      <w:r w:rsidRPr="00152A07">
        <w:rPr>
          <w:rFonts w:eastAsia="Batang"/>
          <w:bCs/>
          <w:sz w:val="18"/>
          <w:szCs w:val="22"/>
          <w:vertAlign w:val="subscript"/>
          <w:lang w:val="en-GB" w:eastAsia="x-none"/>
        </w:rPr>
        <w:t>tx,R</w:t>
      </w:r>
      <w:proofErr w:type="gramEnd"/>
      <w:r w:rsidRPr="00152A07">
        <w:rPr>
          <w:rFonts w:eastAsia="Batang"/>
          <w:bCs/>
          <w:sz w:val="18"/>
          <w:szCs w:val="22"/>
          <w:vertAlign w:val="subscript"/>
          <w:lang w:val="en-GB" w:eastAsia="x-none"/>
        </w:rPr>
        <w:t>2D</w:t>
      </w:r>
      <w:r w:rsidRPr="00152A07">
        <w:rPr>
          <w:rFonts w:eastAsia="DengXian"/>
          <w:bCs/>
          <w:sz w:val="18"/>
          <w:szCs w:val="22"/>
          <w:lang w:val="en-GB"/>
        </w:rPr>
        <w:t xml:space="preserve"> from a Reader perspective: The frequency resources used for transmitting R2D</w:t>
      </w:r>
    </w:p>
    <w:p w14:paraId="365F4FBC" w14:textId="77777777" w:rsidR="00152A07" w:rsidRPr="00152A07" w:rsidRDefault="00152A07" w:rsidP="00152A07">
      <w:pPr>
        <w:numPr>
          <w:ilvl w:val="0"/>
          <w:numId w:val="15"/>
        </w:numPr>
        <w:rPr>
          <w:rFonts w:eastAsia="Batang"/>
          <w:bCs/>
          <w:sz w:val="18"/>
          <w:szCs w:val="22"/>
          <w:lang w:val="en-GB" w:eastAsia="x-none"/>
        </w:rPr>
      </w:pPr>
      <w:r w:rsidRPr="00152A07">
        <w:rPr>
          <w:rFonts w:eastAsia="Batang"/>
          <w:bCs/>
          <w:sz w:val="18"/>
          <w:szCs w:val="22"/>
          <w:lang w:val="en-GB" w:eastAsia="x-none"/>
        </w:rPr>
        <w:t xml:space="preserve">Occupied bandwidth, </w:t>
      </w:r>
      <w:proofErr w:type="gramStart"/>
      <w:r w:rsidRPr="00152A07">
        <w:rPr>
          <w:rFonts w:eastAsia="Batang"/>
          <w:bCs/>
          <w:i/>
          <w:i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2D</w:t>
      </w:r>
      <w:r w:rsidRPr="00152A07">
        <w:rPr>
          <w:rFonts w:eastAsia="DengXian"/>
          <w:bCs/>
          <w:sz w:val="18"/>
          <w:szCs w:val="22"/>
          <w:lang w:val="en-GB"/>
        </w:rPr>
        <w:t xml:space="preserve"> from a Reader perspective: The frequency resources used for transmitting R2D, and potential guard band</w:t>
      </w:r>
    </w:p>
    <w:p w14:paraId="0182AF53" w14:textId="77777777" w:rsidR="00152A07" w:rsidRPr="00152A07" w:rsidRDefault="00152A07" w:rsidP="00152A07">
      <w:pPr>
        <w:numPr>
          <w:ilvl w:val="0"/>
          <w:numId w:val="15"/>
        </w:numPr>
        <w:rPr>
          <w:rFonts w:eastAsia="Batang"/>
          <w:sz w:val="18"/>
          <w:szCs w:val="22"/>
          <w:lang w:val="en-GB" w:eastAsia="x-none"/>
        </w:rPr>
      </w:pPr>
      <w:proofErr w:type="gramStart"/>
      <w:r w:rsidRPr="00152A07">
        <w:rPr>
          <w:rFonts w:eastAsia="Batang"/>
          <w:b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2D</w:t>
      </w:r>
      <w:r w:rsidRPr="00152A07">
        <w:rPr>
          <w:rFonts w:eastAsia="Batang"/>
          <w:bCs/>
          <w:sz w:val="18"/>
          <w:szCs w:val="22"/>
          <w:lang w:val="en-GB" w:eastAsia="x-none"/>
        </w:rPr>
        <w:t xml:space="preserve"> ≥ </w:t>
      </w:r>
      <w:r w:rsidRPr="00152A07">
        <w:rPr>
          <w:rFonts w:eastAsia="Batang"/>
          <w:bCs/>
          <w:i/>
          <w:iCs/>
          <w:sz w:val="18"/>
          <w:szCs w:val="22"/>
          <w:lang w:val="en-GB" w:eastAsia="x-none"/>
        </w:rPr>
        <w:t>B</w:t>
      </w:r>
      <w:r w:rsidRPr="00152A07">
        <w:rPr>
          <w:rFonts w:eastAsia="Batang"/>
          <w:bCs/>
          <w:sz w:val="18"/>
          <w:szCs w:val="22"/>
          <w:vertAlign w:val="subscript"/>
          <w:lang w:val="en-GB" w:eastAsia="x-none"/>
        </w:rPr>
        <w:t>tx,R2D</w:t>
      </w:r>
    </w:p>
    <w:p w14:paraId="0D8CB655" w14:textId="77777777" w:rsidR="00152A07" w:rsidRPr="00152A07" w:rsidRDefault="00152A07" w:rsidP="00152A07">
      <w:pPr>
        <w:numPr>
          <w:ilvl w:val="1"/>
          <w:numId w:val="15"/>
        </w:numPr>
        <w:rPr>
          <w:rFonts w:eastAsia="Batang"/>
          <w:sz w:val="18"/>
          <w:szCs w:val="22"/>
          <w:lang w:val="en-GB" w:eastAsia="x-none"/>
        </w:rPr>
      </w:pPr>
      <w:r w:rsidRPr="00152A07">
        <w:rPr>
          <w:rFonts w:eastAsia="Batang"/>
          <w:bCs/>
          <w:sz w:val="18"/>
          <w:szCs w:val="22"/>
          <w:lang w:val="en-GB" w:eastAsia="x-none"/>
        </w:rPr>
        <w:t xml:space="preserve">FFS: Further constraint(s) e.g. </w:t>
      </w:r>
      <w:proofErr w:type="gramStart"/>
      <w:r w:rsidRPr="00152A07">
        <w:rPr>
          <w:rFonts w:eastAsia="Batang"/>
          <w:b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 xml:space="preserve">2D </w:t>
      </w:r>
      <w:r w:rsidRPr="00152A07">
        <w:rPr>
          <w:rFonts w:eastAsia="Batang"/>
          <w:bCs/>
          <w:sz w:val="18"/>
          <w:szCs w:val="22"/>
          <w:lang w:val="en-GB" w:eastAsia="x-none"/>
        </w:rPr>
        <w:t xml:space="preserve">= </w:t>
      </w:r>
      <w:r w:rsidRPr="00152A07">
        <w:rPr>
          <w:rFonts w:eastAsia="Batang"/>
          <w:bCs/>
          <w:i/>
          <w:iCs/>
          <w:sz w:val="18"/>
          <w:szCs w:val="22"/>
          <w:lang w:val="en-GB" w:eastAsia="x-none"/>
        </w:rPr>
        <w:t>B</w:t>
      </w:r>
      <w:r w:rsidRPr="00152A07">
        <w:rPr>
          <w:rFonts w:eastAsia="Batang"/>
          <w:bCs/>
          <w:sz w:val="18"/>
          <w:szCs w:val="22"/>
          <w:vertAlign w:val="subscript"/>
          <w:lang w:val="en-GB" w:eastAsia="x-none"/>
        </w:rPr>
        <w:t>tx,R2D</w:t>
      </w:r>
      <w:r w:rsidRPr="00152A07">
        <w:rPr>
          <w:rFonts w:eastAsia="Batang"/>
          <w:bCs/>
          <w:sz w:val="18"/>
          <w:szCs w:val="22"/>
          <w:lang w:val="en-GB" w:eastAsia="x-none"/>
        </w:rPr>
        <w:t>.</w:t>
      </w:r>
    </w:p>
    <w:p w14:paraId="6A3B90AD" w14:textId="77777777" w:rsidR="00152A07" w:rsidRPr="00152A07" w:rsidRDefault="00152A07" w:rsidP="00152A07">
      <w:pPr>
        <w:numPr>
          <w:ilvl w:val="1"/>
          <w:numId w:val="15"/>
        </w:numPr>
        <w:rPr>
          <w:rFonts w:eastAsia="Batang"/>
          <w:sz w:val="20"/>
          <w:lang w:val="en-GB" w:eastAsia="x-none"/>
        </w:rPr>
      </w:pPr>
      <w:r w:rsidRPr="00152A07">
        <w:rPr>
          <w:rFonts w:eastAsia="Batang"/>
          <w:bCs/>
          <w:sz w:val="18"/>
          <w:szCs w:val="22"/>
          <w:lang w:val="en-GB" w:eastAsia="x-none"/>
        </w:rPr>
        <w:t>Possible values of each bandwidth are FFS</w:t>
      </w:r>
    </w:p>
    <w:p w14:paraId="56106067" w14:textId="7154FD94" w:rsidR="0038575B" w:rsidRPr="00435A85" w:rsidRDefault="0038575B" w:rsidP="0038575B">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12832963" w14:textId="77777777" w:rsidR="0038575B" w:rsidRPr="0038575B" w:rsidRDefault="0038575B" w:rsidP="0038575B">
      <w:pPr>
        <w:rPr>
          <w:rFonts w:eastAsia="Batang"/>
          <w:iCs/>
          <w:sz w:val="18"/>
          <w:szCs w:val="22"/>
          <w:lang w:eastAsia="x-none"/>
        </w:rPr>
      </w:pPr>
      <w:r w:rsidRPr="0038575B">
        <w:rPr>
          <w:rFonts w:eastAsia="Batang"/>
          <w:iCs/>
          <w:sz w:val="18"/>
          <w:szCs w:val="22"/>
          <w:highlight w:val="green"/>
          <w:lang w:eastAsia="x-none"/>
        </w:rPr>
        <w:t>Agreement</w:t>
      </w:r>
    </w:p>
    <w:p w14:paraId="4CD77DF3" w14:textId="77777777" w:rsidR="0038575B" w:rsidRPr="0038575B" w:rsidRDefault="0038575B" w:rsidP="0038575B">
      <w:pPr>
        <w:rPr>
          <w:rFonts w:eastAsia="Batang"/>
          <w:iCs/>
          <w:sz w:val="18"/>
          <w:szCs w:val="22"/>
          <w:lang w:eastAsia="x-none"/>
        </w:rPr>
      </w:pPr>
      <w:r w:rsidRPr="0038575B">
        <w:rPr>
          <w:rFonts w:eastAsia="Batang"/>
          <w:iCs/>
          <w:sz w:val="18"/>
          <w:szCs w:val="22"/>
          <w:lang w:eastAsia="x-none"/>
        </w:rPr>
        <w:t>Study time-domain multiple access of D2R transmissions. Further details, including pros/cons, are FFS.</w:t>
      </w:r>
    </w:p>
    <w:p w14:paraId="0207BBF5" w14:textId="77777777" w:rsidR="0038575B" w:rsidRPr="0038575B" w:rsidRDefault="0038575B" w:rsidP="0038575B">
      <w:pPr>
        <w:rPr>
          <w:rFonts w:eastAsia="Batang"/>
          <w:iCs/>
          <w:sz w:val="18"/>
          <w:szCs w:val="22"/>
          <w:lang w:eastAsia="x-none"/>
        </w:rPr>
      </w:pPr>
    </w:p>
    <w:p w14:paraId="7DC24FF6" w14:textId="77777777" w:rsidR="0038575B" w:rsidRPr="0038575B" w:rsidRDefault="0038575B" w:rsidP="0038575B">
      <w:pPr>
        <w:rPr>
          <w:rFonts w:eastAsia="Batang"/>
          <w:iCs/>
          <w:sz w:val="18"/>
          <w:szCs w:val="22"/>
          <w:lang w:eastAsia="x-none"/>
        </w:rPr>
      </w:pPr>
      <w:r w:rsidRPr="0038575B">
        <w:rPr>
          <w:rFonts w:eastAsia="Batang"/>
          <w:iCs/>
          <w:sz w:val="18"/>
          <w:szCs w:val="22"/>
          <w:highlight w:val="green"/>
          <w:lang w:eastAsia="x-none"/>
        </w:rPr>
        <w:t>Agreement</w:t>
      </w:r>
    </w:p>
    <w:p w14:paraId="228285C9" w14:textId="77777777" w:rsidR="0038575B" w:rsidRPr="0038575B" w:rsidRDefault="0038575B" w:rsidP="0038575B">
      <w:pPr>
        <w:rPr>
          <w:rFonts w:eastAsia="Batang"/>
          <w:iCs/>
          <w:sz w:val="18"/>
          <w:szCs w:val="22"/>
        </w:rPr>
      </w:pPr>
      <w:r w:rsidRPr="0038575B">
        <w:rPr>
          <w:rFonts w:eastAsia="Batang"/>
          <w:iCs/>
          <w:sz w:val="18"/>
          <w:szCs w:val="22"/>
          <w:lang w:eastAsia="x-none"/>
        </w:rPr>
        <w:t>Study frequency-domain multiple access of D2R transmissions, at least by utilizing a small frequency-shift in baseband. Further details, including pros/cons, are FFS.</w:t>
      </w:r>
    </w:p>
    <w:p w14:paraId="04532C57" w14:textId="77777777" w:rsidR="0038575B" w:rsidRPr="0038575B" w:rsidRDefault="0038575B" w:rsidP="0038575B">
      <w:pPr>
        <w:rPr>
          <w:rFonts w:eastAsia="Batang"/>
          <w:iCs/>
          <w:sz w:val="18"/>
          <w:szCs w:val="22"/>
          <w:lang w:eastAsia="x-none"/>
        </w:rPr>
      </w:pPr>
    </w:p>
    <w:p w14:paraId="05D8C18D" w14:textId="77777777" w:rsidR="0038575B" w:rsidRPr="0038575B" w:rsidRDefault="0038575B" w:rsidP="0038575B">
      <w:pPr>
        <w:rPr>
          <w:rFonts w:eastAsia="Batang"/>
          <w:iCs/>
          <w:sz w:val="18"/>
          <w:szCs w:val="22"/>
          <w:lang w:eastAsia="x-none"/>
        </w:rPr>
      </w:pPr>
      <w:r w:rsidRPr="0038575B">
        <w:rPr>
          <w:rFonts w:eastAsia="Batang"/>
          <w:iCs/>
          <w:sz w:val="18"/>
          <w:szCs w:val="22"/>
          <w:highlight w:val="green"/>
          <w:lang w:eastAsia="x-none"/>
        </w:rPr>
        <w:t>Agreement</w:t>
      </w:r>
    </w:p>
    <w:p w14:paraId="6785FDAF" w14:textId="77777777" w:rsidR="0038575B" w:rsidRPr="0038575B" w:rsidRDefault="0038575B" w:rsidP="0038575B">
      <w:pPr>
        <w:rPr>
          <w:rFonts w:eastAsia="Batang"/>
          <w:iCs/>
          <w:sz w:val="18"/>
          <w:szCs w:val="22"/>
          <w:lang w:eastAsia="x-none"/>
        </w:rPr>
      </w:pPr>
      <w:r w:rsidRPr="0038575B">
        <w:rPr>
          <w:rFonts w:eastAsia="Batang"/>
          <w:iCs/>
          <w:sz w:val="18"/>
          <w:szCs w:val="22"/>
          <w:lang w:eastAsia="x-none"/>
        </w:rPr>
        <w:t>Whether code-domain multiple access is feasible and necessary for D2R transmissions for all devices is FFS.</w:t>
      </w:r>
    </w:p>
    <w:p w14:paraId="1A621D02" w14:textId="77777777" w:rsidR="0038575B" w:rsidRPr="0038575B" w:rsidRDefault="0038575B" w:rsidP="0038575B">
      <w:pPr>
        <w:rPr>
          <w:rFonts w:eastAsia="Batang"/>
          <w:iCs/>
          <w:sz w:val="18"/>
          <w:szCs w:val="22"/>
          <w:lang w:eastAsia="x-none"/>
        </w:rPr>
      </w:pPr>
    </w:p>
    <w:p w14:paraId="40FFA7EC"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2AD9EC8A" w14:textId="77777777" w:rsidR="0038575B" w:rsidRPr="0038575B" w:rsidRDefault="0038575B" w:rsidP="0038575B">
      <w:pPr>
        <w:rPr>
          <w:rFonts w:eastAsia="DengXian"/>
          <w:bCs/>
          <w:sz w:val="18"/>
          <w:szCs w:val="22"/>
          <w:lang w:val="en-GB"/>
        </w:rPr>
      </w:pPr>
      <w:r w:rsidRPr="0038575B">
        <w:rPr>
          <w:rFonts w:eastAsia="Batang"/>
          <w:bCs/>
          <w:sz w:val="18"/>
          <w:szCs w:val="22"/>
          <w:lang w:val="en-GB" w:eastAsia="x-none"/>
        </w:rPr>
        <w:t>The following bandwidths for D2R are defined for the purpose of the study:</w:t>
      </w:r>
    </w:p>
    <w:p w14:paraId="055441E1" w14:textId="77777777" w:rsidR="0038575B" w:rsidRPr="0038575B" w:rsidRDefault="0038575B" w:rsidP="0038575B">
      <w:pPr>
        <w:numPr>
          <w:ilvl w:val="0"/>
          <w:numId w:val="15"/>
        </w:numPr>
        <w:rPr>
          <w:rFonts w:eastAsia="Batang"/>
          <w:bCs/>
          <w:sz w:val="18"/>
          <w:szCs w:val="22"/>
          <w:lang w:val="en-GB" w:eastAsia="x-none"/>
        </w:rPr>
      </w:pPr>
      <w:r w:rsidRPr="0038575B">
        <w:rPr>
          <w:rFonts w:eastAsia="Batang"/>
          <w:bCs/>
          <w:sz w:val="18"/>
          <w:szCs w:val="22"/>
          <w:lang w:val="en-GB" w:eastAsia="x-none"/>
        </w:rPr>
        <w:t xml:space="preserve">Transmission bandwidth, </w:t>
      </w:r>
      <w:proofErr w:type="gramStart"/>
      <w:r w:rsidRPr="0038575B">
        <w:rPr>
          <w:rFonts w:eastAsia="Batang"/>
          <w:bCs/>
          <w:i/>
          <w:iCs/>
          <w:sz w:val="18"/>
          <w:szCs w:val="22"/>
          <w:lang w:val="en-GB" w:eastAsia="x-none"/>
        </w:rPr>
        <w:t>B</w:t>
      </w:r>
      <w:r w:rsidRPr="0038575B">
        <w:rPr>
          <w:rFonts w:eastAsia="Batang"/>
          <w:bCs/>
          <w:sz w:val="18"/>
          <w:szCs w:val="22"/>
          <w:vertAlign w:val="subscript"/>
          <w:lang w:val="en-GB" w:eastAsia="x-none"/>
        </w:rPr>
        <w:t>tx,D</w:t>
      </w:r>
      <w:proofErr w:type="gramEnd"/>
      <w:r w:rsidRPr="0038575B">
        <w:rPr>
          <w:rFonts w:eastAsia="Batang"/>
          <w:bCs/>
          <w:sz w:val="18"/>
          <w:szCs w:val="22"/>
          <w:vertAlign w:val="subscript"/>
          <w:lang w:val="en-GB" w:eastAsia="x-none"/>
        </w:rPr>
        <w:t>2R</w:t>
      </w:r>
      <w:r w:rsidRPr="0038575B">
        <w:rPr>
          <w:rFonts w:eastAsia="DengXian"/>
          <w:bCs/>
          <w:sz w:val="18"/>
          <w:szCs w:val="22"/>
          <w:lang w:val="en-GB"/>
        </w:rPr>
        <w:t>: The frequency resources scheduled by a reader for a D2R transmission from one device.</w:t>
      </w:r>
    </w:p>
    <w:p w14:paraId="0C6FFCC1" w14:textId="77777777" w:rsidR="0038575B" w:rsidRPr="0038575B" w:rsidRDefault="0038575B" w:rsidP="0038575B">
      <w:pPr>
        <w:numPr>
          <w:ilvl w:val="1"/>
          <w:numId w:val="15"/>
        </w:numPr>
        <w:rPr>
          <w:rFonts w:eastAsia="Batang"/>
          <w:bCs/>
          <w:sz w:val="18"/>
          <w:szCs w:val="22"/>
          <w:lang w:val="en-GB" w:eastAsia="x-none"/>
        </w:rPr>
      </w:pPr>
      <w:r w:rsidRPr="0038575B">
        <w:rPr>
          <w:rFonts w:eastAsia="Batang"/>
          <w:bCs/>
          <w:sz w:val="18"/>
          <w:szCs w:val="22"/>
          <w:lang w:val="en-GB" w:eastAsia="x-none"/>
        </w:rPr>
        <w:t xml:space="preserve">FFS in agenda 9.4.2.3: how </w:t>
      </w:r>
      <w:r w:rsidRPr="0038575B">
        <w:rPr>
          <w:rFonts w:eastAsia="DengXian"/>
          <w:bCs/>
          <w:sz w:val="18"/>
          <w:szCs w:val="22"/>
          <w:lang w:val="en-GB"/>
        </w:rPr>
        <w:t>frequency resources scheduled by a reader are determined</w:t>
      </w:r>
    </w:p>
    <w:p w14:paraId="3F402B71" w14:textId="77777777" w:rsidR="0038575B" w:rsidRPr="0038575B" w:rsidRDefault="0038575B" w:rsidP="0038575B">
      <w:pPr>
        <w:numPr>
          <w:ilvl w:val="0"/>
          <w:numId w:val="15"/>
        </w:numPr>
        <w:rPr>
          <w:rFonts w:eastAsia="Batang"/>
          <w:bCs/>
          <w:sz w:val="18"/>
          <w:szCs w:val="22"/>
          <w:lang w:val="en-GB" w:eastAsia="x-none"/>
        </w:rPr>
      </w:pPr>
      <w:r w:rsidRPr="0038575B">
        <w:rPr>
          <w:rFonts w:eastAsia="Batang"/>
          <w:bCs/>
          <w:sz w:val="18"/>
          <w:szCs w:val="22"/>
          <w:lang w:val="en-GB" w:eastAsia="x-none"/>
        </w:rPr>
        <w:t xml:space="preserve">Occupied bandwidth, </w:t>
      </w:r>
      <w:proofErr w:type="gramStart"/>
      <w:r w:rsidRPr="0038575B">
        <w:rPr>
          <w:rFonts w:eastAsia="Batang"/>
          <w:bCs/>
          <w:i/>
          <w:iCs/>
          <w:sz w:val="18"/>
          <w:szCs w:val="22"/>
          <w:lang w:val="en-GB" w:eastAsia="x-none"/>
        </w:rPr>
        <w:t>B</w:t>
      </w:r>
      <w:r w:rsidRPr="0038575B">
        <w:rPr>
          <w:rFonts w:eastAsia="Batang"/>
          <w:bCs/>
          <w:sz w:val="18"/>
          <w:szCs w:val="22"/>
          <w:vertAlign w:val="subscript"/>
          <w:lang w:val="en-GB" w:eastAsia="x-none"/>
        </w:rPr>
        <w:t>occ,D</w:t>
      </w:r>
      <w:proofErr w:type="gramEnd"/>
      <w:r w:rsidRPr="0038575B">
        <w:rPr>
          <w:rFonts w:eastAsia="Batang"/>
          <w:bCs/>
          <w:sz w:val="18"/>
          <w:szCs w:val="22"/>
          <w:vertAlign w:val="subscript"/>
          <w:lang w:val="en-GB" w:eastAsia="x-none"/>
        </w:rPr>
        <w:t>2R</w:t>
      </w:r>
      <w:r w:rsidRPr="0038575B">
        <w:rPr>
          <w:rFonts w:eastAsia="DengXian"/>
          <w:bCs/>
          <w:sz w:val="18"/>
          <w:szCs w:val="22"/>
          <w:lang w:val="en-GB"/>
        </w:rPr>
        <w:t xml:space="preserve">: The </w:t>
      </w:r>
      <w:r w:rsidRPr="0038575B">
        <w:rPr>
          <w:rFonts w:eastAsia="Batang"/>
          <w:bCs/>
          <w:sz w:val="18"/>
          <w:szCs w:val="22"/>
          <w:lang w:val="en-GB" w:eastAsia="x-none"/>
        </w:rPr>
        <w:t>transmission bandwidth</w:t>
      </w:r>
      <w:r w:rsidRPr="0038575B">
        <w:rPr>
          <w:rFonts w:eastAsia="DengXian"/>
          <w:bCs/>
          <w:sz w:val="18"/>
          <w:szCs w:val="22"/>
          <w:lang w:val="en-GB"/>
        </w:rPr>
        <w:t xml:space="preserve"> plus the potential associated intra A-IoT guard-bands totalling </w:t>
      </w:r>
      <w:r w:rsidRPr="0038575B">
        <w:rPr>
          <w:rFonts w:eastAsia="DengXian"/>
          <w:bCs/>
          <w:i/>
          <w:iCs/>
          <w:sz w:val="18"/>
          <w:szCs w:val="22"/>
          <w:lang w:val="en-GB"/>
        </w:rPr>
        <w:t>B</w:t>
      </w:r>
      <w:r w:rsidRPr="0038575B">
        <w:rPr>
          <w:rFonts w:eastAsia="DengXian"/>
          <w:bCs/>
          <w:sz w:val="18"/>
          <w:szCs w:val="22"/>
          <w:vertAlign w:val="subscript"/>
          <w:lang w:val="en-GB"/>
        </w:rPr>
        <w:t>guard,D2R</w:t>
      </w:r>
    </w:p>
    <w:p w14:paraId="1BCF51CA" w14:textId="77777777" w:rsidR="0038575B" w:rsidRPr="0038575B" w:rsidRDefault="0038575B" w:rsidP="0038575B">
      <w:pPr>
        <w:numPr>
          <w:ilvl w:val="1"/>
          <w:numId w:val="15"/>
        </w:numPr>
        <w:rPr>
          <w:rFonts w:eastAsia="Batang"/>
          <w:bCs/>
          <w:sz w:val="18"/>
          <w:szCs w:val="22"/>
          <w:lang w:val="en-GB" w:eastAsia="x-none"/>
        </w:rPr>
      </w:pPr>
      <w:r w:rsidRPr="0038575B">
        <w:rPr>
          <w:rFonts w:eastAsia="Batang"/>
          <w:bCs/>
          <w:sz w:val="18"/>
          <w:szCs w:val="22"/>
          <w:lang w:val="en-GB" w:eastAsia="x-none"/>
        </w:rPr>
        <w:t>Note: this guard band is not for coexistence with NR/LTE</w:t>
      </w:r>
    </w:p>
    <w:p w14:paraId="7B816DA6" w14:textId="77777777" w:rsidR="0038575B" w:rsidRPr="0038575B" w:rsidRDefault="0038575B" w:rsidP="0038575B">
      <w:pPr>
        <w:numPr>
          <w:ilvl w:val="0"/>
          <w:numId w:val="15"/>
        </w:numPr>
        <w:rPr>
          <w:rFonts w:eastAsia="Batang"/>
          <w:bCs/>
          <w:sz w:val="18"/>
          <w:szCs w:val="22"/>
          <w:lang w:val="en-GB" w:eastAsia="x-none"/>
        </w:rPr>
      </w:pPr>
      <w:r w:rsidRPr="0038575B">
        <w:rPr>
          <w:rFonts w:eastAsia="DengXian"/>
          <w:bCs/>
          <w:sz w:val="18"/>
          <w:szCs w:val="22"/>
          <w:lang w:val="en-GB"/>
        </w:rPr>
        <w:t>If/how to define guard band for coexistence between A-IoT D2R and NR/LTE is up to RAN4.</w:t>
      </w:r>
    </w:p>
    <w:p w14:paraId="2F586D25" w14:textId="77777777" w:rsidR="0038575B" w:rsidRPr="0038575B" w:rsidRDefault="0038575B" w:rsidP="0038575B">
      <w:pPr>
        <w:numPr>
          <w:ilvl w:val="0"/>
          <w:numId w:val="15"/>
        </w:numPr>
        <w:rPr>
          <w:rFonts w:eastAsia="Batang"/>
          <w:sz w:val="18"/>
          <w:szCs w:val="22"/>
          <w:lang w:val="en-GB" w:eastAsia="x-none"/>
        </w:rPr>
      </w:pPr>
      <w:proofErr w:type="gramStart"/>
      <w:r w:rsidRPr="0038575B">
        <w:rPr>
          <w:rFonts w:eastAsia="Batang"/>
          <w:bCs/>
          <w:sz w:val="18"/>
          <w:szCs w:val="22"/>
          <w:lang w:val="en-GB" w:eastAsia="x-none"/>
        </w:rPr>
        <w:t>B</w:t>
      </w:r>
      <w:r w:rsidRPr="0038575B">
        <w:rPr>
          <w:rFonts w:eastAsia="Batang"/>
          <w:bCs/>
          <w:sz w:val="18"/>
          <w:szCs w:val="22"/>
          <w:vertAlign w:val="subscript"/>
          <w:lang w:val="en-GB" w:eastAsia="x-none"/>
        </w:rPr>
        <w:t>occ,D</w:t>
      </w:r>
      <w:proofErr w:type="gramEnd"/>
      <w:r w:rsidRPr="0038575B">
        <w:rPr>
          <w:rFonts w:eastAsia="Batang"/>
          <w:bCs/>
          <w:sz w:val="18"/>
          <w:szCs w:val="22"/>
          <w:vertAlign w:val="subscript"/>
          <w:lang w:val="en-GB" w:eastAsia="x-none"/>
        </w:rPr>
        <w:t xml:space="preserve">2R </w:t>
      </w:r>
      <w:r w:rsidRPr="0038575B">
        <w:rPr>
          <w:rFonts w:eastAsia="Batang"/>
          <w:bCs/>
          <w:sz w:val="18"/>
          <w:szCs w:val="22"/>
          <w:lang w:val="en-GB" w:eastAsia="x-none"/>
        </w:rPr>
        <w:t xml:space="preserve">&gt;= </w:t>
      </w:r>
      <w:r w:rsidRPr="0038575B">
        <w:rPr>
          <w:rFonts w:eastAsia="Batang"/>
          <w:bCs/>
          <w:i/>
          <w:iCs/>
          <w:sz w:val="18"/>
          <w:szCs w:val="22"/>
          <w:lang w:val="en-GB" w:eastAsia="x-none"/>
        </w:rPr>
        <w:t>B</w:t>
      </w:r>
      <w:r w:rsidRPr="0038575B">
        <w:rPr>
          <w:rFonts w:eastAsia="Batang"/>
          <w:bCs/>
          <w:sz w:val="18"/>
          <w:szCs w:val="22"/>
          <w:vertAlign w:val="subscript"/>
          <w:lang w:val="en-GB" w:eastAsia="x-none"/>
        </w:rPr>
        <w:t>tx,D2R</w:t>
      </w:r>
    </w:p>
    <w:p w14:paraId="6E5FF73C" w14:textId="77777777" w:rsidR="0038575B" w:rsidRPr="0038575B" w:rsidRDefault="0038575B" w:rsidP="0038575B">
      <w:pPr>
        <w:numPr>
          <w:ilvl w:val="1"/>
          <w:numId w:val="15"/>
        </w:numPr>
        <w:rPr>
          <w:rFonts w:eastAsia="Batang"/>
          <w:sz w:val="18"/>
          <w:szCs w:val="22"/>
          <w:lang w:val="en-GB" w:eastAsia="x-none"/>
        </w:rPr>
      </w:pPr>
      <w:r w:rsidRPr="0038575B">
        <w:rPr>
          <w:rFonts w:eastAsia="Batang"/>
          <w:bCs/>
          <w:sz w:val="18"/>
          <w:szCs w:val="22"/>
          <w:lang w:val="en-GB" w:eastAsia="x-none"/>
        </w:rPr>
        <w:t>Possible values of each bandwidth are FFS</w:t>
      </w:r>
    </w:p>
    <w:p w14:paraId="7FE05C91" w14:textId="77777777" w:rsidR="0038575B" w:rsidRPr="009A34FD" w:rsidRDefault="0038575B" w:rsidP="0038575B">
      <w:pPr>
        <w:pStyle w:val="0Maintext"/>
        <w:spacing w:after="0" w:afterAutospacing="0"/>
        <w:ind w:firstLine="0"/>
        <w:rPr>
          <w:rFonts w:cs="Times New Roman"/>
          <w:sz w:val="18"/>
          <w:szCs w:val="18"/>
        </w:rPr>
      </w:pPr>
    </w:p>
    <w:p w14:paraId="1FE85B4E" w14:textId="77777777" w:rsidR="0038575B" w:rsidRPr="0038575B" w:rsidRDefault="0038575B" w:rsidP="0038575B">
      <w:pPr>
        <w:jc w:val="both"/>
        <w:rPr>
          <w:rFonts w:eastAsia="Batang"/>
          <w:bCs/>
          <w:sz w:val="18"/>
          <w:szCs w:val="18"/>
          <w:lang w:val="en-GB" w:eastAsia="x-none"/>
        </w:rPr>
      </w:pPr>
      <w:r w:rsidRPr="0038575B">
        <w:rPr>
          <w:rFonts w:eastAsia="Batang"/>
          <w:bCs/>
          <w:sz w:val="18"/>
          <w:szCs w:val="18"/>
          <w:highlight w:val="green"/>
          <w:lang w:val="en-GB" w:eastAsia="x-none"/>
        </w:rPr>
        <w:t>Agreement</w:t>
      </w:r>
    </w:p>
    <w:p w14:paraId="300370DD" w14:textId="77777777" w:rsidR="0038575B" w:rsidRPr="0038575B" w:rsidRDefault="0038575B" w:rsidP="0038575B">
      <w:pPr>
        <w:jc w:val="both"/>
        <w:rPr>
          <w:rFonts w:eastAsia="Batang"/>
          <w:bCs/>
          <w:sz w:val="18"/>
          <w:szCs w:val="18"/>
          <w:lang w:val="en-GB" w:eastAsia="x-none"/>
        </w:rPr>
      </w:pPr>
      <w:r w:rsidRPr="0038575B">
        <w:rPr>
          <w:rFonts w:eastAsia="Batang"/>
          <w:bCs/>
          <w:sz w:val="18"/>
          <w:szCs w:val="18"/>
          <w:lang w:val="en-GB" w:eastAsia="x-none"/>
        </w:rPr>
        <w:t>For D2R, study: Manchester encoding, FM0 encoding, Miller encoding, no line coding.</w:t>
      </w:r>
    </w:p>
    <w:p w14:paraId="0F0DAA9A" w14:textId="77777777" w:rsidR="0038575B" w:rsidRPr="0038575B" w:rsidRDefault="0038575B" w:rsidP="0038575B">
      <w:pPr>
        <w:numPr>
          <w:ilvl w:val="0"/>
          <w:numId w:val="11"/>
        </w:numPr>
        <w:jc w:val="both"/>
        <w:rPr>
          <w:rFonts w:eastAsia="Batang"/>
          <w:bCs/>
          <w:sz w:val="18"/>
          <w:szCs w:val="18"/>
          <w:lang w:val="en-GB" w:eastAsia="x-none"/>
        </w:rPr>
      </w:pPr>
      <w:r w:rsidRPr="0038575B">
        <w:rPr>
          <w:rFonts w:eastAsia="Batang"/>
          <w:bCs/>
          <w:sz w:val="18"/>
          <w:szCs w:val="18"/>
          <w:lang w:val="en-GB" w:eastAsia="x-none"/>
        </w:rPr>
        <w:t>FFS: Mapping(s) from bit(s) to line-code codewords</w:t>
      </w:r>
    </w:p>
    <w:p w14:paraId="1A568108" w14:textId="77777777" w:rsidR="0038575B" w:rsidRPr="0038575B" w:rsidRDefault="0038575B" w:rsidP="0038575B">
      <w:pPr>
        <w:numPr>
          <w:ilvl w:val="0"/>
          <w:numId w:val="11"/>
        </w:numPr>
        <w:jc w:val="both"/>
        <w:rPr>
          <w:rFonts w:eastAsia="Batang"/>
          <w:bCs/>
          <w:sz w:val="18"/>
          <w:szCs w:val="18"/>
          <w:lang w:val="en-GB" w:eastAsia="x-none"/>
        </w:rPr>
      </w:pPr>
      <w:r w:rsidRPr="0038575B">
        <w:rPr>
          <w:rFonts w:eastAsia="Batang"/>
          <w:bCs/>
          <w:sz w:val="18"/>
          <w:szCs w:val="18"/>
          <w:lang w:val="en-GB" w:eastAsia="x-none"/>
        </w:rPr>
        <w:t>FFS: How to achieve small frequency shift in baseband and/or FDM(A) among devices</w:t>
      </w:r>
    </w:p>
    <w:p w14:paraId="03A0D465" w14:textId="77777777" w:rsidR="0038575B" w:rsidRPr="0038575B" w:rsidRDefault="0038575B" w:rsidP="0038575B">
      <w:pPr>
        <w:numPr>
          <w:ilvl w:val="0"/>
          <w:numId w:val="11"/>
        </w:numPr>
        <w:jc w:val="both"/>
        <w:rPr>
          <w:rFonts w:eastAsia="Batang"/>
          <w:bCs/>
          <w:sz w:val="18"/>
          <w:szCs w:val="18"/>
          <w:lang w:val="en-GB" w:eastAsia="x-none"/>
        </w:rPr>
      </w:pPr>
      <w:r w:rsidRPr="0038575B">
        <w:rPr>
          <w:rFonts w:eastAsia="Batang"/>
          <w:bCs/>
          <w:sz w:val="18"/>
          <w:szCs w:val="18"/>
          <w:lang w:val="en-GB" w:eastAsia="x-none"/>
        </w:rPr>
        <w:t>Aspects to study include:</w:t>
      </w:r>
    </w:p>
    <w:p w14:paraId="4C00DAEB"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Spectrum shape</w:t>
      </w:r>
    </w:p>
    <w:p w14:paraId="57DB3400"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Complexity</w:t>
      </w:r>
    </w:p>
    <w:p w14:paraId="0F66BA8C"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Power consumption</w:t>
      </w:r>
    </w:p>
    <w:p w14:paraId="730F3877"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BER, BLER</w:t>
      </w:r>
    </w:p>
    <w:p w14:paraId="29F6227F"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Resilience to SFO</w:t>
      </w:r>
    </w:p>
    <w:p w14:paraId="62961FF3" w14:textId="77777777" w:rsidR="0038575B" w:rsidRPr="0038575B" w:rsidRDefault="0038575B" w:rsidP="0038575B">
      <w:pPr>
        <w:numPr>
          <w:ilvl w:val="1"/>
          <w:numId w:val="11"/>
        </w:numPr>
        <w:jc w:val="both"/>
        <w:rPr>
          <w:rFonts w:eastAsia="Batang"/>
          <w:bCs/>
          <w:sz w:val="18"/>
          <w:szCs w:val="22"/>
          <w:lang w:val="en-GB" w:eastAsia="x-none"/>
        </w:rPr>
      </w:pPr>
      <w:r w:rsidRPr="0038575B">
        <w:rPr>
          <w:rFonts w:eastAsia="Batang"/>
          <w:bCs/>
          <w:sz w:val="18"/>
          <w:szCs w:val="18"/>
          <w:lang w:val="en-GB" w:eastAsia="x-none"/>
        </w:rPr>
        <w:t>If there is any relation to CFO</w:t>
      </w:r>
    </w:p>
    <w:p w14:paraId="3454A7DC" w14:textId="77777777" w:rsidR="0038575B" w:rsidRPr="0038575B" w:rsidRDefault="0038575B" w:rsidP="0038575B">
      <w:pPr>
        <w:jc w:val="both"/>
        <w:rPr>
          <w:rFonts w:eastAsia="Batang"/>
          <w:b/>
          <w:bCs/>
          <w:sz w:val="18"/>
          <w:szCs w:val="18"/>
          <w:lang w:val="en-GB" w:eastAsia="x-none"/>
        </w:rPr>
      </w:pPr>
    </w:p>
    <w:p w14:paraId="2EB8830E"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77888BA5"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A-IoT D2R study of FEC includes at least convolutional codes.</w:t>
      </w:r>
    </w:p>
    <w:p w14:paraId="4C6237CB" w14:textId="77777777" w:rsidR="0038575B" w:rsidRPr="0038575B" w:rsidRDefault="0038575B" w:rsidP="0038575B">
      <w:pPr>
        <w:numPr>
          <w:ilvl w:val="0"/>
          <w:numId w:val="17"/>
        </w:numPr>
        <w:rPr>
          <w:rFonts w:eastAsia="Batang"/>
          <w:bCs/>
          <w:sz w:val="18"/>
          <w:szCs w:val="22"/>
          <w:lang w:val="en-GB" w:eastAsia="x-none"/>
        </w:rPr>
      </w:pPr>
      <w:r w:rsidRPr="0038575B">
        <w:rPr>
          <w:rFonts w:eastAsia="Batang"/>
          <w:bCs/>
          <w:sz w:val="18"/>
          <w:szCs w:val="22"/>
          <w:lang w:val="en-GB" w:eastAsia="x-none"/>
        </w:rPr>
        <w:t>Comparisons are encouraged to compare to the case of no FEC</w:t>
      </w:r>
    </w:p>
    <w:p w14:paraId="6F035483" w14:textId="77777777" w:rsidR="0038575B" w:rsidRPr="0038575B" w:rsidRDefault="0038575B" w:rsidP="0038575B">
      <w:pPr>
        <w:numPr>
          <w:ilvl w:val="0"/>
          <w:numId w:val="17"/>
        </w:numPr>
        <w:rPr>
          <w:rFonts w:eastAsia="Batang"/>
          <w:bCs/>
          <w:sz w:val="18"/>
          <w:szCs w:val="22"/>
          <w:lang w:val="en-GB" w:eastAsia="x-none"/>
        </w:rPr>
      </w:pPr>
      <w:r w:rsidRPr="0038575B">
        <w:rPr>
          <w:rFonts w:eastAsia="Batang"/>
          <w:bCs/>
          <w:sz w:val="18"/>
          <w:szCs w:val="22"/>
          <w:lang w:val="en-GB" w:eastAsia="x-none"/>
        </w:rPr>
        <w:t>FFS details of convolutional codes, such as polynomial(s), shift-register termination, etc.</w:t>
      </w:r>
    </w:p>
    <w:p w14:paraId="6DCE29C3" w14:textId="77777777" w:rsidR="0038575B" w:rsidRPr="0038575B" w:rsidRDefault="0038575B" w:rsidP="0038575B">
      <w:pPr>
        <w:numPr>
          <w:ilvl w:val="0"/>
          <w:numId w:val="17"/>
        </w:numPr>
        <w:rPr>
          <w:rFonts w:eastAsia="Batang"/>
          <w:bCs/>
          <w:sz w:val="18"/>
          <w:szCs w:val="22"/>
          <w:lang w:val="en-GB" w:eastAsia="x-none"/>
        </w:rPr>
      </w:pPr>
      <w:r w:rsidRPr="0038575B">
        <w:rPr>
          <w:rFonts w:eastAsia="Batang"/>
          <w:bCs/>
          <w:sz w:val="18"/>
          <w:szCs w:val="22"/>
          <w:lang w:val="en-GB" w:eastAsia="x-none"/>
        </w:rPr>
        <w:t>FFS if other FEC candidates/methods will be studied.</w:t>
      </w:r>
    </w:p>
    <w:p w14:paraId="19250791" w14:textId="77777777" w:rsidR="0038575B" w:rsidRPr="0038575B" w:rsidRDefault="0038575B" w:rsidP="0038575B">
      <w:pPr>
        <w:rPr>
          <w:rFonts w:eastAsia="Batang"/>
          <w:iCs/>
          <w:sz w:val="18"/>
          <w:szCs w:val="22"/>
          <w:lang w:eastAsia="x-none"/>
        </w:rPr>
      </w:pPr>
    </w:p>
    <w:p w14:paraId="3CA0048B"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61DB0B2E"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Study</w:t>
      </w:r>
    </w:p>
    <w:p w14:paraId="2B48D6E1"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baseline: using 6 bits and 16 bits CRC with polynomials from TS 38.212, or no CRC, for PRDCH</w:t>
      </w:r>
    </w:p>
    <w:p w14:paraId="2468302F"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baseline: using 6 bits and 16 bits CRC with polynomials from TS 38.212, or no CRC, for PDRCH</w:t>
      </w:r>
    </w:p>
    <w:p w14:paraId="4C0D48A0"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FFS: details when different CRC lengths or no CRC may be used</w:t>
      </w:r>
    </w:p>
    <w:p w14:paraId="34A7FBE4"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FFS: other 6 bits and 16 bits CRC with different polynomials than from TS 38.212</w:t>
      </w:r>
    </w:p>
    <w:p w14:paraId="2B772489" w14:textId="77777777" w:rsidR="0038575B" w:rsidRPr="0038575B" w:rsidRDefault="0038575B" w:rsidP="0038575B">
      <w:pPr>
        <w:rPr>
          <w:rFonts w:eastAsia="Batang"/>
          <w:iCs/>
          <w:sz w:val="18"/>
          <w:szCs w:val="22"/>
          <w:lang w:val="en-GB" w:eastAsia="x-none"/>
        </w:rPr>
      </w:pPr>
    </w:p>
    <w:p w14:paraId="14C152EB"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5796CF38"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Study D2R transmission in the physical layer using repetition</w:t>
      </w:r>
    </w:p>
    <w:p w14:paraId="4F988CFB" w14:textId="77777777" w:rsidR="0038575B" w:rsidRPr="0038575B" w:rsidRDefault="0038575B" w:rsidP="0038575B">
      <w:pPr>
        <w:numPr>
          <w:ilvl w:val="0"/>
          <w:numId w:val="18"/>
        </w:numPr>
        <w:rPr>
          <w:rFonts w:eastAsia="Batang"/>
          <w:bCs/>
          <w:sz w:val="18"/>
          <w:szCs w:val="22"/>
          <w:lang w:val="en-GB" w:eastAsia="x-none"/>
        </w:rPr>
      </w:pPr>
      <w:r w:rsidRPr="0038575B">
        <w:rPr>
          <w:rFonts w:eastAsia="Batang"/>
          <w:bCs/>
          <w:sz w:val="18"/>
          <w:szCs w:val="22"/>
          <w:lang w:val="en-GB" w:eastAsia="x-none"/>
        </w:rPr>
        <w:t>Note: Discussions regarding higher-layer repetitions are up to RAN2.</w:t>
      </w:r>
    </w:p>
    <w:p w14:paraId="2A6559C5" w14:textId="77777777" w:rsidR="0038575B" w:rsidRPr="0038575B" w:rsidRDefault="0038575B" w:rsidP="0038575B">
      <w:pPr>
        <w:rPr>
          <w:rFonts w:eastAsia="Batang"/>
          <w:b/>
          <w:bCs/>
          <w:sz w:val="18"/>
          <w:szCs w:val="22"/>
          <w:lang w:val="en-GB" w:eastAsia="x-none"/>
        </w:rPr>
      </w:pPr>
    </w:p>
    <w:p w14:paraId="31CABCF8"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49C037CE"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R2D study includes subcarrier spacing of 15 kHz, from the reader perspective, for OFDM-based waveform.</w:t>
      </w:r>
    </w:p>
    <w:p w14:paraId="6E29BF23" w14:textId="77777777" w:rsidR="0038575B" w:rsidRPr="0038575B" w:rsidRDefault="0038575B" w:rsidP="0038575B">
      <w:pPr>
        <w:numPr>
          <w:ilvl w:val="0"/>
          <w:numId w:val="19"/>
        </w:numPr>
        <w:rPr>
          <w:rFonts w:eastAsia="Batang"/>
          <w:bCs/>
          <w:sz w:val="18"/>
          <w:szCs w:val="22"/>
          <w:lang w:val="en-GB" w:eastAsia="x-none"/>
        </w:rPr>
      </w:pPr>
      <w:r w:rsidRPr="0038575B">
        <w:rPr>
          <w:rFonts w:eastAsia="Batang"/>
          <w:bCs/>
          <w:sz w:val="18"/>
          <w:szCs w:val="22"/>
          <w:lang w:val="en-GB" w:eastAsia="x-none"/>
        </w:rPr>
        <w:t>Inclusion in the study of subcarrier spacing of 30 kHz is FFS.</w:t>
      </w:r>
    </w:p>
    <w:p w14:paraId="529691BB" w14:textId="77777777" w:rsidR="0038575B" w:rsidRPr="0038575B" w:rsidRDefault="0038575B" w:rsidP="0038575B">
      <w:pPr>
        <w:rPr>
          <w:rFonts w:eastAsia="Batang"/>
          <w:iCs/>
          <w:sz w:val="18"/>
          <w:szCs w:val="22"/>
          <w:lang w:val="en-GB" w:eastAsia="x-none"/>
        </w:rPr>
      </w:pPr>
    </w:p>
    <w:p w14:paraId="7561A20D"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3D92B4E0" w14:textId="77777777" w:rsidR="0038575B" w:rsidRPr="0038575B" w:rsidRDefault="0038575B" w:rsidP="0038575B">
      <w:pPr>
        <w:rPr>
          <w:rFonts w:eastAsia="Batang"/>
          <w:bCs/>
          <w:sz w:val="18"/>
          <w:szCs w:val="22"/>
          <w:lang w:eastAsia="x-none"/>
        </w:rPr>
      </w:pPr>
      <w:r w:rsidRPr="0038575B">
        <w:rPr>
          <w:rFonts w:eastAsia="Batang"/>
          <w:bCs/>
          <w:sz w:val="18"/>
          <w:szCs w:val="22"/>
          <w:lang w:eastAsia="x-none"/>
        </w:rPr>
        <w:t xml:space="preserve">For R2D study OFDM-based waveform with </w:t>
      </w:r>
      <w:r w:rsidRPr="0038575B">
        <w:rPr>
          <w:rFonts w:eastAsia="Batang"/>
          <w:bCs/>
          <w:sz w:val="18"/>
          <w:szCs w:val="22"/>
          <w:lang w:val="en-GB" w:eastAsia="x-none"/>
        </w:rPr>
        <w:t>subcarrier spacing of 15 kHz</w:t>
      </w:r>
      <w:r w:rsidRPr="0038575B">
        <w:rPr>
          <w:rFonts w:eastAsia="Batang"/>
          <w:bCs/>
          <w:sz w:val="18"/>
          <w:szCs w:val="22"/>
          <w:lang w:eastAsia="x-none"/>
        </w:rPr>
        <w:t xml:space="preserve">, </w:t>
      </w:r>
      <w:r w:rsidRPr="0038575B">
        <w:rPr>
          <w:rFonts w:eastAsia="Batang"/>
          <w:bCs/>
          <w:i/>
          <w:iCs/>
          <w:sz w:val="18"/>
          <w:szCs w:val="22"/>
          <w:lang w:eastAsia="x-none"/>
        </w:rPr>
        <w:t>B</w:t>
      </w:r>
      <w:r w:rsidRPr="0038575B">
        <w:rPr>
          <w:rFonts w:eastAsia="Batang"/>
          <w:bCs/>
          <w:sz w:val="18"/>
          <w:szCs w:val="22"/>
          <w:vertAlign w:val="subscript"/>
          <w:lang w:eastAsia="x-none"/>
        </w:rPr>
        <w:t xml:space="preserve">tx,R2D </w:t>
      </w:r>
      <w:r w:rsidRPr="0038575B">
        <w:rPr>
          <w:rFonts w:eastAsia="Batang"/>
          <w:bCs/>
          <w:sz w:val="18"/>
          <w:szCs w:val="22"/>
          <w:lang w:eastAsia="x-none"/>
        </w:rPr>
        <w:t>is ≤ [12] PRBs and is down-selected among:</w:t>
      </w:r>
    </w:p>
    <w:p w14:paraId="4031BB49" w14:textId="77777777" w:rsidR="0038575B" w:rsidRPr="0038575B" w:rsidRDefault="0038575B" w:rsidP="0038575B">
      <w:pPr>
        <w:numPr>
          <w:ilvl w:val="0"/>
          <w:numId w:val="20"/>
        </w:numPr>
        <w:rPr>
          <w:rFonts w:eastAsia="Batang"/>
          <w:bCs/>
          <w:sz w:val="18"/>
          <w:szCs w:val="22"/>
          <w:lang w:eastAsia="x-none"/>
        </w:rPr>
      </w:pPr>
      <w:r w:rsidRPr="0038575B">
        <w:rPr>
          <w:rFonts w:eastAsia="Batang"/>
          <w:bCs/>
          <w:sz w:val="18"/>
          <w:szCs w:val="22"/>
          <w:lang w:eastAsia="x-none"/>
        </w:rPr>
        <w:t xml:space="preserve">Alt 1: Including 180 kHz, 360 kHz, and FFS other </w:t>
      </w:r>
      <w:proofErr w:type="gramStart"/>
      <w:r w:rsidRPr="0038575B">
        <w:rPr>
          <w:rFonts w:eastAsia="Batang"/>
          <w:bCs/>
          <w:sz w:val="18"/>
          <w:szCs w:val="22"/>
          <w:lang w:eastAsia="x-none"/>
        </w:rPr>
        <w:t>values</w:t>
      </w:r>
      <w:proofErr w:type="gramEnd"/>
    </w:p>
    <w:p w14:paraId="4EEAA50D" w14:textId="77777777" w:rsidR="0038575B" w:rsidRPr="0038575B" w:rsidRDefault="0038575B" w:rsidP="0038575B">
      <w:pPr>
        <w:numPr>
          <w:ilvl w:val="0"/>
          <w:numId w:val="20"/>
        </w:numPr>
        <w:rPr>
          <w:rFonts w:eastAsia="Batang"/>
          <w:bCs/>
          <w:sz w:val="18"/>
          <w:szCs w:val="22"/>
          <w:lang w:eastAsia="x-none"/>
        </w:rPr>
      </w:pPr>
      <w:r w:rsidRPr="0038575B">
        <w:rPr>
          <w:rFonts w:eastAsia="Batang"/>
          <w:bCs/>
          <w:sz w:val="18"/>
          <w:szCs w:val="22"/>
          <w:lang w:eastAsia="x-none"/>
        </w:rPr>
        <w:t>Alt 2: Integer multiple(s) of 180 kHz (FFS: what integer(s))</w:t>
      </w:r>
    </w:p>
    <w:p w14:paraId="1ACAD325" w14:textId="77777777" w:rsidR="0038575B" w:rsidRPr="0038575B" w:rsidRDefault="0038575B" w:rsidP="0038575B">
      <w:pPr>
        <w:numPr>
          <w:ilvl w:val="0"/>
          <w:numId w:val="20"/>
        </w:numPr>
        <w:rPr>
          <w:rFonts w:eastAsia="Batang"/>
          <w:bCs/>
          <w:sz w:val="18"/>
          <w:szCs w:val="22"/>
          <w:lang w:eastAsia="x-none"/>
        </w:rPr>
      </w:pPr>
      <w:r w:rsidRPr="0038575B">
        <w:rPr>
          <w:rFonts w:eastAsia="Batang"/>
          <w:bCs/>
          <w:sz w:val="18"/>
          <w:szCs w:val="22"/>
          <w:lang w:eastAsia="x-none"/>
        </w:rPr>
        <w:t>Alt 3: Integer multiple(s) of the subcarrier spacing (FFS: what integer(s))</w:t>
      </w:r>
    </w:p>
    <w:p w14:paraId="7212E9BC" w14:textId="77777777" w:rsidR="0038575B" w:rsidRPr="0038575B" w:rsidRDefault="0038575B" w:rsidP="0038575B">
      <w:pPr>
        <w:rPr>
          <w:rFonts w:eastAsia="Batang"/>
          <w:iCs/>
          <w:sz w:val="18"/>
          <w:szCs w:val="22"/>
          <w:lang w:eastAsia="x-none"/>
        </w:rPr>
      </w:pPr>
    </w:p>
    <w:p w14:paraId="5A9DD372"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73C5A9E2" w14:textId="77777777" w:rsidR="0038575B" w:rsidRPr="0038575B" w:rsidRDefault="0038575B" w:rsidP="0038575B">
      <w:pPr>
        <w:jc w:val="both"/>
        <w:rPr>
          <w:rFonts w:eastAsia="DengXian"/>
          <w:bCs/>
          <w:sz w:val="18"/>
          <w:szCs w:val="18"/>
          <w:lang w:val="en-GB"/>
        </w:rPr>
      </w:pPr>
      <w:r w:rsidRPr="0038575B">
        <w:rPr>
          <w:rFonts w:eastAsia="DengXian"/>
          <w:bCs/>
          <w:sz w:val="18"/>
          <w:szCs w:val="18"/>
          <w:lang w:val="en-GB"/>
        </w:rPr>
        <w:t>For R2D CP handling for OFDM based OOK waveform:</w:t>
      </w:r>
    </w:p>
    <w:p w14:paraId="01132B68"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For potential down-selection, study among the following candidate methods</w:t>
      </w:r>
    </w:p>
    <w:p w14:paraId="5774E243"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 xml:space="preserve">Method Type 1: Removal of CP at device without specified transmit-side </w:t>
      </w:r>
    </w:p>
    <w:p w14:paraId="3A1907FF"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How device determines the CP location</w:t>
      </w:r>
    </w:p>
    <w:p w14:paraId="6D5496E7" w14:textId="77777777" w:rsidR="0038575B" w:rsidRPr="0038575B" w:rsidRDefault="0038575B" w:rsidP="0038575B">
      <w:pPr>
        <w:numPr>
          <w:ilvl w:val="2"/>
          <w:numId w:val="10"/>
        </w:numPr>
        <w:rPr>
          <w:rFonts w:eastAsia="DengXian"/>
          <w:bCs/>
          <w:sz w:val="18"/>
          <w:szCs w:val="18"/>
          <w:lang w:val="en-GB"/>
        </w:rPr>
      </w:pPr>
      <w:r w:rsidRPr="0038575B">
        <w:rPr>
          <w:rFonts w:eastAsia="DengXian"/>
          <w:bCs/>
          <w:sz w:val="18"/>
          <w:szCs w:val="18"/>
          <w:lang w:val="en-GB"/>
        </w:rPr>
        <w:t>FFS: Impact on feasibility of device SFO</w:t>
      </w:r>
    </w:p>
    <w:p w14:paraId="612E10E1"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 xml:space="preserve">FFS: relation to </w:t>
      </w:r>
      <w:proofErr w:type="gramStart"/>
      <w:r w:rsidRPr="0038575B">
        <w:rPr>
          <w:rFonts w:eastAsia="DengXian"/>
          <w:bCs/>
          <w:sz w:val="18"/>
          <w:szCs w:val="18"/>
          <w:lang w:val="en-GB"/>
        </w:rPr>
        <w:t>M, if</w:t>
      </w:r>
      <w:proofErr w:type="gramEnd"/>
      <w:r w:rsidRPr="0038575B">
        <w:rPr>
          <w:rFonts w:eastAsia="DengXian"/>
          <w:bCs/>
          <w:sz w:val="18"/>
          <w:szCs w:val="18"/>
          <w:lang w:val="en-GB"/>
        </w:rPr>
        <w:t xml:space="preserve"> any</w:t>
      </w:r>
    </w:p>
    <w:p w14:paraId="3F4A7668"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Method Type 2: Ensure the CP insertion of OFDM-based waveform will not introduce false rising/falling edge between the last OOK chip in OFDM symbol (</w:t>
      </w:r>
      <w:r w:rsidRPr="0038575B">
        <w:rPr>
          <w:rFonts w:eastAsia="DengXian"/>
          <w:bCs/>
          <w:i/>
          <w:iCs/>
          <w:sz w:val="18"/>
          <w:szCs w:val="18"/>
          <w:lang w:val="en-GB"/>
        </w:rPr>
        <w:t>n</w:t>
      </w:r>
      <w:r w:rsidRPr="0038575B">
        <w:rPr>
          <w:rFonts w:eastAsia="DengXian"/>
          <w:bCs/>
          <w:sz w:val="18"/>
          <w:szCs w:val="18"/>
          <w:lang w:val="en-GB"/>
        </w:rPr>
        <w:t xml:space="preserve">-1) and the first OOK chip in OFDM symbol </w:t>
      </w:r>
      <w:r w:rsidRPr="0038575B">
        <w:rPr>
          <w:rFonts w:eastAsia="DengXian"/>
          <w:bCs/>
          <w:i/>
          <w:iCs/>
          <w:sz w:val="18"/>
          <w:szCs w:val="18"/>
          <w:lang w:val="en-GB"/>
        </w:rPr>
        <w:t>n</w:t>
      </w:r>
      <w:r w:rsidRPr="0038575B">
        <w:rPr>
          <w:rFonts w:eastAsia="DengXian"/>
          <w:bCs/>
          <w:sz w:val="18"/>
          <w:szCs w:val="18"/>
          <w:lang w:val="en-GB"/>
        </w:rPr>
        <w:t>.</w:t>
      </w:r>
    </w:p>
    <w:p w14:paraId="26AD587D"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Whether/how to arrange that OOK chips have equal length after CP insertion</w:t>
      </w:r>
    </w:p>
    <w:p w14:paraId="63286BAE"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 xml:space="preserve">FFS: relation to </w:t>
      </w:r>
      <w:proofErr w:type="gramStart"/>
      <w:r w:rsidRPr="0038575B">
        <w:rPr>
          <w:rFonts w:eastAsia="DengXian"/>
          <w:bCs/>
          <w:sz w:val="18"/>
          <w:szCs w:val="18"/>
          <w:lang w:val="en-GB"/>
        </w:rPr>
        <w:t>M, if</w:t>
      </w:r>
      <w:proofErr w:type="gramEnd"/>
      <w:r w:rsidRPr="0038575B">
        <w:rPr>
          <w:rFonts w:eastAsia="DengXian"/>
          <w:bCs/>
          <w:sz w:val="18"/>
          <w:szCs w:val="18"/>
          <w:lang w:val="en-GB"/>
        </w:rPr>
        <w:t xml:space="preserve"> any</w:t>
      </w:r>
    </w:p>
    <w:p w14:paraId="20B7DBDD"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Detail of relationship to line code codewords</w:t>
      </w:r>
    </w:p>
    <w:p w14:paraId="487A651B" w14:textId="77777777" w:rsidR="0038575B" w:rsidRPr="0038575B" w:rsidRDefault="0038575B" w:rsidP="0038575B">
      <w:pPr>
        <w:numPr>
          <w:ilvl w:val="2"/>
          <w:numId w:val="10"/>
        </w:numPr>
        <w:rPr>
          <w:rFonts w:eastAsia="DengXian"/>
          <w:bCs/>
          <w:sz w:val="18"/>
          <w:szCs w:val="18"/>
          <w:lang w:val="en-GB"/>
        </w:rPr>
      </w:pPr>
      <w:r w:rsidRPr="0038575B">
        <w:rPr>
          <w:rFonts w:eastAsia="DengXian"/>
          <w:bCs/>
          <w:sz w:val="18"/>
          <w:szCs w:val="18"/>
          <w:lang w:val="en-GB"/>
        </w:rPr>
        <w:t>FFS: Impact on feasibility of device SFO</w:t>
      </w:r>
    </w:p>
    <w:p w14:paraId="1A85A303"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[Other method types are not precluded]</w:t>
      </w:r>
    </w:p>
    <w:p w14:paraId="13CB7AA4"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Study of the methods should include e.g.:</w:t>
      </w:r>
    </w:p>
    <w:p w14:paraId="002CA32C"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 xml:space="preserve">CP impact on </w:t>
      </w:r>
      <w:r w:rsidRPr="0038575B">
        <w:rPr>
          <w:rFonts w:eastAsia="SimSun"/>
          <w:bCs/>
          <w:kern w:val="2"/>
          <w:sz w:val="18"/>
          <w:szCs w:val="18"/>
        </w:rPr>
        <w:t>R2D timing acquisition, and decoding &amp; performance of PRDCH</w:t>
      </w:r>
    </w:p>
    <w:p w14:paraId="4B7C8E4C"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Reader and device implementation complexities</w:t>
      </w:r>
    </w:p>
    <w:p w14:paraId="046BE61C"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Interference between R2D and NR DL/UL if in the same NR band</w:t>
      </w:r>
    </w:p>
    <w:p w14:paraId="3A6782A2"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Spectrum efficiency</w:t>
      </w:r>
    </w:p>
    <w:p w14:paraId="300B5F1D" w14:textId="77777777" w:rsidR="0038575B" w:rsidRPr="0038575B" w:rsidRDefault="0038575B" w:rsidP="0038575B">
      <w:pPr>
        <w:rPr>
          <w:rFonts w:eastAsia="Batang"/>
          <w:iCs/>
          <w:sz w:val="18"/>
          <w:szCs w:val="22"/>
          <w:lang w:eastAsia="x-none"/>
        </w:rPr>
      </w:pPr>
    </w:p>
    <w:p w14:paraId="3F4CA258"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79FCD664" w14:textId="77777777" w:rsidR="0038575B" w:rsidRPr="0038575B" w:rsidRDefault="0038575B" w:rsidP="0038575B">
      <w:pPr>
        <w:rPr>
          <w:rFonts w:eastAsia="Batang"/>
          <w:bCs/>
          <w:sz w:val="18"/>
          <w:szCs w:val="18"/>
          <w:lang w:val="en-GB" w:eastAsia="x-none"/>
        </w:rPr>
      </w:pPr>
      <w:r w:rsidRPr="0038575B">
        <w:rPr>
          <w:rFonts w:eastAsia="Batang"/>
          <w:bCs/>
          <w:sz w:val="18"/>
          <w:szCs w:val="18"/>
          <w:lang w:val="en-GB" w:eastAsia="x-none"/>
        </w:rPr>
        <w:t>Study for all devices the following for D2R baseband modulation, for potential down-selection:</w:t>
      </w:r>
    </w:p>
    <w:p w14:paraId="73B9C504"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OOK</w:t>
      </w:r>
    </w:p>
    <w:p w14:paraId="38C8330C"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Binary PSK</w:t>
      </w:r>
    </w:p>
    <w:p w14:paraId="735B324A"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Binary FSK</w:t>
      </w:r>
    </w:p>
    <w:p w14:paraId="0CA54669"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Strive to identify one variant of Binary FSK to study further</w:t>
      </w:r>
    </w:p>
    <w:p w14:paraId="1624E16A" w14:textId="77777777" w:rsidR="0038575B" w:rsidRPr="0038575B" w:rsidRDefault="0038575B" w:rsidP="00152A07">
      <w:pPr>
        <w:pStyle w:val="0Maintext"/>
        <w:spacing w:after="120"/>
        <w:ind w:firstLine="0"/>
        <w:rPr>
          <w:rFonts w:cs="Times New Roman"/>
        </w:rPr>
      </w:pPr>
    </w:p>
    <w:sectPr w:rsidR="0038575B" w:rsidRPr="0038575B" w:rsidSect="00906565">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365A8"/>
    <w:multiLevelType w:val="hybridMultilevel"/>
    <w:tmpl w:val="3DECFA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C2DB6"/>
    <w:multiLevelType w:val="hybridMultilevel"/>
    <w:tmpl w:val="D1F64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92CCA"/>
    <w:multiLevelType w:val="multilevel"/>
    <w:tmpl w:val="05C24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6A68C6"/>
    <w:multiLevelType w:val="hybridMultilevel"/>
    <w:tmpl w:val="F286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A9508E"/>
    <w:multiLevelType w:val="hybridMultilevel"/>
    <w:tmpl w:val="3CE4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545F2C"/>
    <w:multiLevelType w:val="hybridMultilevel"/>
    <w:tmpl w:val="AD4CAB7C"/>
    <w:lvl w:ilvl="0" w:tplc="23BEA9F4">
      <w:start w:val="1"/>
      <w:numFmt w:val="bullet"/>
      <w:lvlText w:val="•"/>
      <w:lvlJc w:val="left"/>
      <w:pPr>
        <w:tabs>
          <w:tab w:val="num" w:pos="720"/>
        </w:tabs>
        <w:ind w:left="720" w:hanging="360"/>
      </w:pPr>
      <w:rPr>
        <w:rFonts w:ascii="Arial" w:hAnsi="Arial" w:hint="default"/>
      </w:rPr>
    </w:lvl>
    <w:lvl w:ilvl="1" w:tplc="A29CBB60">
      <w:numFmt w:val="bullet"/>
      <w:lvlText w:val="•"/>
      <w:lvlJc w:val="left"/>
      <w:pPr>
        <w:tabs>
          <w:tab w:val="num" w:pos="1440"/>
        </w:tabs>
        <w:ind w:left="1440" w:hanging="360"/>
      </w:pPr>
      <w:rPr>
        <w:rFonts w:ascii="Arial" w:hAnsi="Arial" w:hint="default"/>
      </w:rPr>
    </w:lvl>
    <w:lvl w:ilvl="2" w:tplc="E16A1E3A">
      <w:numFmt w:val="bullet"/>
      <w:lvlText w:val="•"/>
      <w:lvlJc w:val="left"/>
      <w:pPr>
        <w:tabs>
          <w:tab w:val="num" w:pos="2160"/>
        </w:tabs>
        <w:ind w:left="2160" w:hanging="360"/>
      </w:pPr>
      <w:rPr>
        <w:rFonts w:ascii="Arial" w:hAnsi="Arial" w:hint="default"/>
      </w:rPr>
    </w:lvl>
    <w:lvl w:ilvl="3" w:tplc="096264C4" w:tentative="1">
      <w:start w:val="1"/>
      <w:numFmt w:val="bullet"/>
      <w:lvlText w:val="•"/>
      <w:lvlJc w:val="left"/>
      <w:pPr>
        <w:tabs>
          <w:tab w:val="num" w:pos="2880"/>
        </w:tabs>
        <w:ind w:left="2880" w:hanging="360"/>
      </w:pPr>
      <w:rPr>
        <w:rFonts w:ascii="Arial" w:hAnsi="Arial" w:hint="default"/>
      </w:rPr>
    </w:lvl>
    <w:lvl w:ilvl="4" w:tplc="2780DBA8" w:tentative="1">
      <w:start w:val="1"/>
      <w:numFmt w:val="bullet"/>
      <w:lvlText w:val="•"/>
      <w:lvlJc w:val="left"/>
      <w:pPr>
        <w:tabs>
          <w:tab w:val="num" w:pos="3600"/>
        </w:tabs>
        <w:ind w:left="3600" w:hanging="360"/>
      </w:pPr>
      <w:rPr>
        <w:rFonts w:ascii="Arial" w:hAnsi="Arial" w:hint="default"/>
      </w:rPr>
    </w:lvl>
    <w:lvl w:ilvl="5" w:tplc="78A0204A" w:tentative="1">
      <w:start w:val="1"/>
      <w:numFmt w:val="bullet"/>
      <w:lvlText w:val="•"/>
      <w:lvlJc w:val="left"/>
      <w:pPr>
        <w:tabs>
          <w:tab w:val="num" w:pos="4320"/>
        </w:tabs>
        <w:ind w:left="4320" w:hanging="360"/>
      </w:pPr>
      <w:rPr>
        <w:rFonts w:ascii="Arial" w:hAnsi="Arial" w:hint="default"/>
      </w:rPr>
    </w:lvl>
    <w:lvl w:ilvl="6" w:tplc="2FF061DA" w:tentative="1">
      <w:start w:val="1"/>
      <w:numFmt w:val="bullet"/>
      <w:lvlText w:val="•"/>
      <w:lvlJc w:val="left"/>
      <w:pPr>
        <w:tabs>
          <w:tab w:val="num" w:pos="5040"/>
        </w:tabs>
        <w:ind w:left="5040" w:hanging="360"/>
      </w:pPr>
      <w:rPr>
        <w:rFonts w:ascii="Arial" w:hAnsi="Arial" w:hint="default"/>
      </w:rPr>
    </w:lvl>
    <w:lvl w:ilvl="7" w:tplc="410CC260" w:tentative="1">
      <w:start w:val="1"/>
      <w:numFmt w:val="bullet"/>
      <w:lvlText w:val="•"/>
      <w:lvlJc w:val="left"/>
      <w:pPr>
        <w:tabs>
          <w:tab w:val="num" w:pos="5760"/>
        </w:tabs>
        <w:ind w:left="5760" w:hanging="360"/>
      </w:pPr>
      <w:rPr>
        <w:rFonts w:ascii="Arial" w:hAnsi="Arial" w:hint="default"/>
      </w:rPr>
    </w:lvl>
    <w:lvl w:ilvl="8" w:tplc="9752C740" w:tentative="1">
      <w:start w:val="1"/>
      <w:numFmt w:val="bullet"/>
      <w:lvlText w:val="•"/>
      <w:lvlJc w:val="left"/>
      <w:pPr>
        <w:tabs>
          <w:tab w:val="num" w:pos="6480"/>
        </w:tabs>
        <w:ind w:left="6480" w:hanging="360"/>
      </w:pPr>
      <w:rPr>
        <w:rFonts w:ascii="Arial" w:hAnsi="Arial"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9"/>
  </w:num>
  <w:num w:numId="5" w16cid:durableId="99182736">
    <w:abstractNumId w:val="20"/>
  </w:num>
  <w:num w:numId="6" w16cid:durableId="165900331">
    <w:abstractNumId w:val="21"/>
  </w:num>
  <w:num w:numId="7" w16cid:durableId="233662355">
    <w:abstractNumId w:val="16"/>
  </w:num>
  <w:num w:numId="8" w16cid:durableId="652955469">
    <w:abstractNumId w:val="22"/>
  </w:num>
  <w:num w:numId="9" w16cid:durableId="1824469675">
    <w:abstractNumId w:val="17"/>
  </w:num>
  <w:num w:numId="10" w16cid:durableId="1886024784">
    <w:abstractNumId w:val="15"/>
  </w:num>
  <w:num w:numId="11" w16cid:durableId="20665906">
    <w:abstractNumId w:val="10"/>
  </w:num>
  <w:num w:numId="12" w16cid:durableId="152376182">
    <w:abstractNumId w:val="4"/>
  </w:num>
  <w:num w:numId="13" w16cid:durableId="504637404">
    <w:abstractNumId w:val="7"/>
  </w:num>
  <w:num w:numId="14" w16cid:durableId="1634477240">
    <w:abstractNumId w:val="19"/>
  </w:num>
  <w:num w:numId="15" w16cid:durableId="1431197477">
    <w:abstractNumId w:val="13"/>
  </w:num>
  <w:num w:numId="16" w16cid:durableId="1291517964">
    <w:abstractNumId w:val="23"/>
  </w:num>
  <w:num w:numId="17" w16cid:durableId="1216743830">
    <w:abstractNumId w:val="14"/>
  </w:num>
  <w:num w:numId="18" w16cid:durableId="1294672984">
    <w:abstractNumId w:val="6"/>
  </w:num>
  <w:num w:numId="19" w16cid:durableId="1804038455">
    <w:abstractNumId w:val="11"/>
  </w:num>
  <w:num w:numId="20" w16cid:durableId="282925153">
    <w:abstractNumId w:val="8"/>
  </w:num>
  <w:num w:numId="21" w16cid:durableId="340087739">
    <w:abstractNumId w:val="18"/>
  </w:num>
  <w:num w:numId="22" w16cid:durableId="194579488">
    <w:abstractNumId w:val="12"/>
  </w:num>
  <w:num w:numId="23" w16cid:durableId="135668952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7F"/>
    <w:rsid w:val="00007041"/>
    <w:rsid w:val="000119D8"/>
    <w:rsid w:val="00012570"/>
    <w:rsid w:val="00012882"/>
    <w:rsid w:val="00012ADA"/>
    <w:rsid w:val="000142DE"/>
    <w:rsid w:val="00014525"/>
    <w:rsid w:val="00015480"/>
    <w:rsid w:val="00017F24"/>
    <w:rsid w:val="0002080A"/>
    <w:rsid w:val="000212EC"/>
    <w:rsid w:val="00021B2C"/>
    <w:rsid w:val="00022590"/>
    <w:rsid w:val="000232F1"/>
    <w:rsid w:val="00024AD8"/>
    <w:rsid w:val="00024CD4"/>
    <w:rsid w:val="00025A25"/>
    <w:rsid w:val="000264E6"/>
    <w:rsid w:val="00026645"/>
    <w:rsid w:val="00027485"/>
    <w:rsid w:val="00031E68"/>
    <w:rsid w:val="00031E6C"/>
    <w:rsid w:val="00033D5B"/>
    <w:rsid w:val="00034055"/>
    <w:rsid w:val="000359AB"/>
    <w:rsid w:val="0003666F"/>
    <w:rsid w:val="000376F2"/>
    <w:rsid w:val="0004188D"/>
    <w:rsid w:val="00041988"/>
    <w:rsid w:val="0004326B"/>
    <w:rsid w:val="000438D9"/>
    <w:rsid w:val="00044860"/>
    <w:rsid w:val="00044CC2"/>
    <w:rsid w:val="0004577D"/>
    <w:rsid w:val="000460DD"/>
    <w:rsid w:val="000461DE"/>
    <w:rsid w:val="00046A58"/>
    <w:rsid w:val="00047043"/>
    <w:rsid w:val="00047201"/>
    <w:rsid w:val="000472B8"/>
    <w:rsid w:val="000477BF"/>
    <w:rsid w:val="0005018D"/>
    <w:rsid w:val="0005159E"/>
    <w:rsid w:val="00051D05"/>
    <w:rsid w:val="00051FB2"/>
    <w:rsid w:val="00052CD7"/>
    <w:rsid w:val="0005388A"/>
    <w:rsid w:val="000544FE"/>
    <w:rsid w:val="00054598"/>
    <w:rsid w:val="00054A4D"/>
    <w:rsid w:val="00055EAD"/>
    <w:rsid w:val="00056036"/>
    <w:rsid w:val="0005612B"/>
    <w:rsid w:val="000605BB"/>
    <w:rsid w:val="0006076E"/>
    <w:rsid w:val="0006091E"/>
    <w:rsid w:val="00060EC3"/>
    <w:rsid w:val="000616D0"/>
    <w:rsid w:val="0006303D"/>
    <w:rsid w:val="00063AA1"/>
    <w:rsid w:val="0006484F"/>
    <w:rsid w:val="00066D4B"/>
    <w:rsid w:val="00070C36"/>
    <w:rsid w:val="00071398"/>
    <w:rsid w:val="00072724"/>
    <w:rsid w:val="00073136"/>
    <w:rsid w:val="0007602D"/>
    <w:rsid w:val="00077B83"/>
    <w:rsid w:val="00080826"/>
    <w:rsid w:val="000816F6"/>
    <w:rsid w:val="00082859"/>
    <w:rsid w:val="00082A1A"/>
    <w:rsid w:val="00085507"/>
    <w:rsid w:val="00085F30"/>
    <w:rsid w:val="00090E88"/>
    <w:rsid w:val="000919B1"/>
    <w:rsid w:val="000926BF"/>
    <w:rsid w:val="00092A85"/>
    <w:rsid w:val="00092CEC"/>
    <w:rsid w:val="000930CA"/>
    <w:rsid w:val="00093B47"/>
    <w:rsid w:val="0009405B"/>
    <w:rsid w:val="000944CD"/>
    <w:rsid w:val="00095395"/>
    <w:rsid w:val="00096B56"/>
    <w:rsid w:val="00096F28"/>
    <w:rsid w:val="000971DB"/>
    <w:rsid w:val="00097384"/>
    <w:rsid w:val="0009755C"/>
    <w:rsid w:val="000979A3"/>
    <w:rsid w:val="000A077D"/>
    <w:rsid w:val="000A0881"/>
    <w:rsid w:val="000A1890"/>
    <w:rsid w:val="000A1BF7"/>
    <w:rsid w:val="000A30C1"/>
    <w:rsid w:val="000A3A76"/>
    <w:rsid w:val="000A50B8"/>
    <w:rsid w:val="000A7AC9"/>
    <w:rsid w:val="000B0BC4"/>
    <w:rsid w:val="000B1408"/>
    <w:rsid w:val="000B1D08"/>
    <w:rsid w:val="000B3BB3"/>
    <w:rsid w:val="000B4992"/>
    <w:rsid w:val="000B5276"/>
    <w:rsid w:val="000B56A8"/>
    <w:rsid w:val="000B6716"/>
    <w:rsid w:val="000C0DC4"/>
    <w:rsid w:val="000C1447"/>
    <w:rsid w:val="000C185D"/>
    <w:rsid w:val="000C2C00"/>
    <w:rsid w:val="000C3A1C"/>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52B"/>
    <w:rsid w:val="000E0807"/>
    <w:rsid w:val="000E0E9C"/>
    <w:rsid w:val="000E284E"/>
    <w:rsid w:val="000E2B01"/>
    <w:rsid w:val="000E2CB7"/>
    <w:rsid w:val="000E3F43"/>
    <w:rsid w:val="000E5147"/>
    <w:rsid w:val="000E6DE7"/>
    <w:rsid w:val="000F06FE"/>
    <w:rsid w:val="000F2C0E"/>
    <w:rsid w:val="000F2C70"/>
    <w:rsid w:val="000F2C7A"/>
    <w:rsid w:val="000F3106"/>
    <w:rsid w:val="000F3901"/>
    <w:rsid w:val="000F50D5"/>
    <w:rsid w:val="000F5E1F"/>
    <w:rsid w:val="000F6379"/>
    <w:rsid w:val="001004D0"/>
    <w:rsid w:val="00100E58"/>
    <w:rsid w:val="001018B9"/>
    <w:rsid w:val="00103258"/>
    <w:rsid w:val="0010470D"/>
    <w:rsid w:val="00104F47"/>
    <w:rsid w:val="001053C6"/>
    <w:rsid w:val="001056EE"/>
    <w:rsid w:val="001077EC"/>
    <w:rsid w:val="00110FC1"/>
    <w:rsid w:val="0011175D"/>
    <w:rsid w:val="00111D2B"/>
    <w:rsid w:val="00111E16"/>
    <w:rsid w:val="00112342"/>
    <w:rsid w:val="001126E8"/>
    <w:rsid w:val="00113855"/>
    <w:rsid w:val="00113BD6"/>
    <w:rsid w:val="0011444F"/>
    <w:rsid w:val="001144DC"/>
    <w:rsid w:val="0011495B"/>
    <w:rsid w:val="00114C09"/>
    <w:rsid w:val="00114DE0"/>
    <w:rsid w:val="00115E79"/>
    <w:rsid w:val="00116500"/>
    <w:rsid w:val="00116822"/>
    <w:rsid w:val="0011688D"/>
    <w:rsid w:val="00117003"/>
    <w:rsid w:val="001200EE"/>
    <w:rsid w:val="00121972"/>
    <w:rsid w:val="00121C38"/>
    <w:rsid w:val="001222E8"/>
    <w:rsid w:val="00123B5C"/>
    <w:rsid w:val="00124F87"/>
    <w:rsid w:val="0012629C"/>
    <w:rsid w:val="00126A2E"/>
    <w:rsid w:val="00127219"/>
    <w:rsid w:val="001275E2"/>
    <w:rsid w:val="001277FE"/>
    <w:rsid w:val="00131B01"/>
    <w:rsid w:val="00131BBD"/>
    <w:rsid w:val="001330AA"/>
    <w:rsid w:val="001344AA"/>
    <w:rsid w:val="00135CC2"/>
    <w:rsid w:val="00140026"/>
    <w:rsid w:val="0014009F"/>
    <w:rsid w:val="00140849"/>
    <w:rsid w:val="00141622"/>
    <w:rsid w:val="00141D53"/>
    <w:rsid w:val="0014268A"/>
    <w:rsid w:val="00142E5B"/>
    <w:rsid w:val="00143536"/>
    <w:rsid w:val="00143F0D"/>
    <w:rsid w:val="001454B7"/>
    <w:rsid w:val="0014582D"/>
    <w:rsid w:val="00147208"/>
    <w:rsid w:val="00147D5D"/>
    <w:rsid w:val="00150005"/>
    <w:rsid w:val="00150BB8"/>
    <w:rsid w:val="00150FA9"/>
    <w:rsid w:val="00152A07"/>
    <w:rsid w:val="00152FD1"/>
    <w:rsid w:val="00153773"/>
    <w:rsid w:val="0015493B"/>
    <w:rsid w:val="00154DF9"/>
    <w:rsid w:val="0015527D"/>
    <w:rsid w:val="00155AC9"/>
    <w:rsid w:val="0015656B"/>
    <w:rsid w:val="00157442"/>
    <w:rsid w:val="0016070B"/>
    <w:rsid w:val="001607E5"/>
    <w:rsid w:val="00160CE2"/>
    <w:rsid w:val="00160FDA"/>
    <w:rsid w:val="00164076"/>
    <w:rsid w:val="00165EE3"/>
    <w:rsid w:val="00167B8F"/>
    <w:rsid w:val="00167FFE"/>
    <w:rsid w:val="00170B1A"/>
    <w:rsid w:val="001716AB"/>
    <w:rsid w:val="0017276A"/>
    <w:rsid w:val="00172C75"/>
    <w:rsid w:val="00172E21"/>
    <w:rsid w:val="0017427D"/>
    <w:rsid w:val="0017428B"/>
    <w:rsid w:val="00175880"/>
    <w:rsid w:val="001758FF"/>
    <w:rsid w:val="00177061"/>
    <w:rsid w:val="00177199"/>
    <w:rsid w:val="00177831"/>
    <w:rsid w:val="001779C8"/>
    <w:rsid w:val="0018040A"/>
    <w:rsid w:val="00180804"/>
    <w:rsid w:val="00181466"/>
    <w:rsid w:val="0018293E"/>
    <w:rsid w:val="001832DB"/>
    <w:rsid w:val="0018463B"/>
    <w:rsid w:val="00184C6F"/>
    <w:rsid w:val="00184FEA"/>
    <w:rsid w:val="00185549"/>
    <w:rsid w:val="0018607A"/>
    <w:rsid w:val="00190E37"/>
    <w:rsid w:val="00193C5D"/>
    <w:rsid w:val="00194352"/>
    <w:rsid w:val="0019463F"/>
    <w:rsid w:val="00194BBD"/>
    <w:rsid w:val="0019557E"/>
    <w:rsid w:val="00195829"/>
    <w:rsid w:val="00195841"/>
    <w:rsid w:val="001963D3"/>
    <w:rsid w:val="0019796D"/>
    <w:rsid w:val="001A0153"/>
    <w:rsid w:val="001A0A5B"/>
    <w:rsid w:val="001A12F7"/>
    <w:rsid w:val="001A1653"/>
    <w:rsid w:val="001A16FE"/>
    <w:rsid w:val="001A1718"/>
    <w:rsid w:val="001A3A62"/>
    <w:rsid w:val="001A45D1"/>
    <w:rsid w:val="001A6500"/>
    <w:rsid w:val="001B08E7"/>
    <w:rsid w:val="001B160F"/>
    <w:rsid w:val="001B193B"/>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182"/>
    <w:rsid w:val="001C441E"/>
    <w:rsid w:val="001C4F93"/>
    <w:rsid w:val="001C59CA"/>
    <w:rsid w:val="001C5FBE"/>
    <w:rsid w:val="001C7160"/>
    <w:rsid w:val="001D09D4"/>
    <w:rsid w:val="001D1498"/>
    <w:rsid w:val="001D182F"/>
    <w:rsid w:val="001D27A5"/>
    <w:rsid w:val="001D5A7B"/>
    <w:rsid w:val="001D5CE5"/>
    <w:rsid w:val="001D7394"/>
    <w:rsid w:val="001D749D"/>
    <w:rsid w:val="001D754C"/>
    <w:rsid w:val="001E07D4"/>
    <w:rsid w:val="001E19E7"/>
    <w:rsid w:val="001E1D85"/>
    <w:rsid w:val="001E2844"/>
    <w:rsid w:val="001E2E17"/>
    <w:rsid w:val="001E450D"/>
    <w:rsid w:val="001E59A6"/>
    <w:rsid w:val="001E63AC"/>
    <w:rsid w:val="001F1032"/>
    <w:rsid w:val="001F14E7"/>
    <w:rsid w:val="001F1E1B"/>
    <w:rsid w:val="001F36E8"/>
    <w:rsid w:val="001F3840"/>
    <w:rsid w:val="001F3973"/>
    <w:rsid w:val="001F3D1F"/>
    <w:rsid w:val="001F4467"/>
    <w:rsid w:val="001F465C"/>
    <w:rsid w:val="001F54BF"/>
    <w:rsid w:val="001F5663"/>
    <w:rsid w:val="001F6A3A"/>
    <w:rsid w:val="001F7744"/>
    <w:rsid w:val="002001C2"/>
    <w:rsid w:val="002007E5"/>
    <w:rsid w:val="00202E30"/>
    <w:rsid w:val="00203055"/>
    <w:rsid w:val="002044F5"/>
    <w:rsid w:val="002048F7"/>
    <w:rsid w:val="0020491F"/>
    <w:rsid w:val="00205421"/>
    <w:rsid w:val="00205B31"/>
    <w:rsid w:val="00205E08"/>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1782B"/>
    <w:rsid w:val="00221EDA"/>
    <w:rsid w:val="00222455"/>
    <w:rsid w:val="0022274B"/>
    <w:rsid w:val="00223227"/>
    <w:rsid w:val="002237E1"/>
    <w:rsid w:val="00224BD3"/>
    <w:rsid w:val="00225625"/>
    <w:rsid w:val="00225773"/>
    <w:rsid w:val="002300D4"/>
    <w:rsid w:val="00230E29"/>
    <w:rsid w:val="002318D4"/>
    <w:rsid w:val="00233878"/>
    <w:rsid w:val="002349D8"/>
    <w:rsid w:val="00234D88"/>
    <w:rsid w:val="00234FAE"/>
    <w:rsid w:val="002374BC"/>
    <w:rsid w:val="002375B6"/>
    <w:rsid w:val="00240A38"/>
    <w:rsid w:val="00240DC8"/>
    <w:rsid w:val="00241014"/>
    <w:rsid w:val="00241A95"/>
    <w:rsid w:val="00244B62"/>
    <w:rsid w:val="00245D45"/>
    <w:rsid w:val="00246369"/>
    <w:rsid w:val="0024662D"/>
    <w:rsid w:val="002468A4"/>
    <w:rsid w:val="00246C3C"/>
    <w:rsid w:val="002473AB"/>
    <w:rsid w:val="002473C0"/>
    <w:rsid w:val="0024777E"/>
    <w:rsid w:val="002501BA"/>
    <w:rsid w:val="00252B41"/>
    <w:rsid w:val="00252C48"/>
    <w:rsid w:val="002536D3"/>
    <w:rsid w:val="0025392C"/>
    <w:rsid w:val="00254073"/>
    <w:rsid w:val="00254F5C"/>
    <w:rsid w:val="002550FD"/>
    <w:rsid w:val="00255223"/>
    <w:rsid w:val="00255A69"/>
    <w:rsid w:val="00255A73"/>
    <w:rsid w:val="00255CA3"/>
    <w:rsid w:val="00256232"/>
    <w:rsid w:val="0026022E"/>
    <w:rsid w:val="00261A5F"/>
    <w:rsid w:val="00262B13"/>
    <w:rsid w:val="0026321C"/>
    <w:rsid w:val="00263278"/>
    <w:rsid w:val="00263480"/>
    <w:rsid w:val="00264CF2"/>
    <w:rsid w:val="00265453"/>
    <w:rsid w:val="00266435"/>
    <w:rsid w:val="0026655D"/>
    <w:rsid w:val="00266E0F"/>
    <w:rsid w:val="002671C1"/>
    <w:rsid w:val="00267EA4"/>
    <w:rsid w:val="00270432"/>
    <w:rsid w:val="0027066A"/>
    <w:rsid w:val="00270999"/>
    <w:rsid w:val="0027140A"/>
    <w:rsid w:val="00271A29"/>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85C0A"/>
    <w:rsid w:val="00290100"/>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1C8A"/>
    <w:rsid w:val="002D2B50"/>
    <w:rsid w:val="002D372E"/>
    <w:rsid w:val="002D3835"/>
    <w:rsid w:val="002D3B7E"/>
    <w:rsid w:val="002D4C90"/>
    <w:rsid w:val="002D51E0"/>
    <w:rsid w:val="002D627F"/>
    <w:rsid w:val="002D7160"/>
    <w:rsid w:val="002E4777"/>
    <w:rsid w:val="002E556A"/>
    <w:rsid w:val="002E770C"/>
    <w:rsid w:val="002E7927"/>
    <w:rsid w:val="002F7712"/>
    <w:rsid w:val="0030040A"/>
    <w:rsid w:val="0030090C"/>
    <w:rsid w:val="00300C00"/>
    <w:rsid w:val="003013D9"/>
    <w:rsid w:val="00301CC8"/>
    <w:rsid w:val="00302BEF"/>
    <w:rsid w:val="00303442"/>
    <w:rsid w:val="0030451E"/>
    <w:rsid w:val="00305534"/>
    <w:rsid w:val="00307278"/>
    <w:rsid w:val="00307BFB"/>
    <w:rsid w:val="003105DC"/>
    <w:rsid w:val="00310D7E"/>
    <w:rsid w:val="00311847"/>
    <w:rsid w:val="0031214F"/>
    <w:rsid w:val="003121D9"/>
    <w:rsid w:val="00312A31"/>
    <w:rsid w:val="00312CD9"/>
    <w:rsid w:val="003137B2"/>
    <w:rsid w:val="00315901"/>
    <w:rsid w:val="00316302"/>
    <w:rsid w:val="00316E13"/>
    <w:rsid w:val="00320D36"/>
    <w:rsid w:val="00321392"/>
    <w:rsid w:val="0032200C"/>
    <w:rsid w:val="003221D2"/>
    <w:rsid w:val="0032399B"/>
    <w:rsid w:val="00323EAA"/>
    <w:rsid w:val="00323F4D"/>
    <w:rsid w:val="003243BC"/>
    <w:rsid w:val="00325E09"/>
    <w:rsid w:val="003265A4"/>
    <w:rsid w:val="003266C6"/>
    <w:rsid w:val="00327482"/>
    <w:rsid w:val="003307D8"/>
    <w:rsid w:val="003316D6"/>
    <w:rsid w:val="00333C79"/>
    <w:rsid w:val="0033633B"/>
    <w:rsid w:val="00336A50"/>
    <w:rsid w:val="003379FC"/>
    <w:rsid w:val="00340000"/>
    <w:rsid w:val="00340369"/>
    <w:rsid w:val="00341ACD"/>
    <w:rsid w:val="00341D35"/>
    <w:rsid w:val="00342152"/>
    <w:rsid w:val="0034226D"/>
    <w:rsid w:val="003423B1"/>
    <w:rsid w:val="0034266A"/>
    <w:rsid w:val="0034417B"/>
    <w:rsid w:val="00345D9D"/>
    <w:rsid w:val="003461ED"/>
    <w:rsid w:val="0035043E"/>
    <w:rsid w:val="003507FB"/>
    <w:rsid w:val="00350CBE"/>
    <w:rsid w:val="00350F4F"/>
    <w:rsid w:val="00351A93"/>
    <w:rsid w:val="0035494F"/>
    <w:rsid w:val="00354D74"/>
    <w:rsid w:val="00354D95"/>
    <w:rsid w:val="00355D79"/>
    <w:rsid w:val="00356A2B"/>
    <w:rsid w:val="00361FEC"/>
    <w:rsid w:val="00363870"/>
    <w:rsid w:val="00364CEF"/>
    <w:rsid w:val="00366F52"/>
    <w:rsid w:val="00367A61"/>
    <w:rsid w:val="00370BEA"/>
    <w:rsid w:val="003731BD"/>
    <w:rsid w:val="00373D5E"/>
    <w:rsid w:val="0037598C"/>
    <w:rsid w:val="0037727E"/>
    <w:rsid w:val="003776C0"/>
    <w:rsid w:val="003824DE"/>
    <w:rsid w:val="003838A3"/>
    <w:rsid w:val="00383C5F"/>
    <w:rsid w:val="00383F69"/>
    <w:rsid w:val="00384B10"/>
    <w:rsid w:val="00385409"/>
    <w:rsid w:val="0038575B"/>
    <w:rsid w:val="003862B0"/>
    <w:rsid w:val="00386B4E"/>
    <w:rsid w:val="00387975"/>
    <w:rsid w:val="00390868"/>
    <w:rsid w:val="00390E0B"/>
    <w:rsid w:val="00394561"/>
    <w:rsid w:val="00394676"/>
    <w:rsid w:val="00394718"/>
    <w:rsid w:val="00396951"/>
    <w:rsid w:val="003969A9"/>
    <w:rsid w:val="003979E1"/>
    <w:rsid w:val="003A046A"/>
    <w:rsid w:val="003A06B8"/>
    <w:rsid w:val="003A35A7"/>
    <w:rsid w:val="003A4F2C"/>
    <w:rsid w:val="003A53D2"/>
    <w:rsid w:val="003A558D"/>
    <w:rsid w:val="003B1FC9"/>
    <w:rsid w:val="003B2FDB"/>
    <w:rsid w:val="003B3308"/>
    <w:rsid w:val="003B4369"/>
    <w:rsid w:val="003B54E1"/>
    <w:rsid w:val="003C0A60"/>
    <w:rsid w:val="003C0E4F"/>
    <w:rsid w:val="003C174A"/>
    <w:rsid w:val="003C1E20"/>
    <w:rsid w:val="003C2BC2"/>
    <w:rsid w:val="003C4FF3"/>
    <w:rsid w:val="003C55E8"/>
    <w:rsid w:val="003C5787"/>
    <w:rsid w:val="003C5AA6"/>
    <w:rsid w:val="003C5CBF"/>
    <w:rsid w:val="003C6A64"/>
    <w:rsid w:val="003C7DC2"/>
    <w:rsid w:val="003D104C"/>
    <w:rsid w:val="003D1BC5"/>
    <w:rsid w:val="003D2087"/>
    <w:rsid w:val="003D2B4A"/>
    <w:rsid w:val="003D39CE"/>
    <w:rsid w:val="003D55CA"/>
    <w:rsid w:val="003E0CB8"/>
    <w:rsid w:val="003E3E18"/>
    <w:rsid w:val="003E437C"/>
    <w:rsid w:val="003E4A0C"/>
    <w:rsid w:val="003E51B8"/>
    <w:rsid w:val="003E58D3"/>
    <w:rsid w:val="003E5DD6"/>
    <w:rsid w:val="003E5F6E"/>
    <w:rsid w:val="003E741D"/>
    <w:rsid w:val="003E75B6"/>
    <w:rsid w:val="003F0898"/>
    <w:rsid w:val="003F1DD1"/>
    <w:rsid w:val="003F2C52"/>
    <w:rsid w:val="003F3627"/>
    <w:rsid w:val="003F4E56"/>
    <w:rsid w:val="003F5E03"/>
    <w:rsid w:val="003F670D"/>
    <w:rsid w:val="00401A4D"/>
    <w:rsid w:val="00401D4F"/>
    <w:rsid w:val="00402C18"/>
    <w:rsid w:val="00402C20"/>
    <w:rsid w:val="00403881"/>
    <w:rsid w:val="004048A1"/>
    <w:rsid w:val="00404FE5"/>
    <w:rsid w:val="004056C5"/>
    <w:rsid w:val="00406346"/>
    <w:rsid w:val="00406FB8"/>
    <w:rsid w:val="00407B8C"/>
    <w:rsid w:val="004109B9"/>
    <w:rsid w:val="00410A67"/>
    <w:rsid w:val="00411838"/>
    <w:rsid w:val="00411842"/>
    <w:rsid w:val="00411C9A"/>
    <w:rsid w:val="00413E30"/>
    <w:rsid w:val="00414E3F"/>
    <w:rsid w:val="0041506F"/>
    <w:rsid w:val="004150EE"/>
    <w:rsid w:val="00415254"/>
    <w:rsid w:val="00417CD1"/>
    <w:rsid w:val="00417FC9"/>
    <w:rsid w:val="0042089A"/>
    <w:rsid w:val="00422A0A"/>
    <w:rsid w:val="00424186"/>
    <w:rsid w:val="00425046"/>
    <w:rsid w:val="004256E0"/>
    <w:rsid w:val="00430199"/>
    <w:rsid w:val="0043021A"/>
    <w:rsid w:val="00430AB1"/>
    <w:rsid w:val="00430E61"/>
    <w:rsid w:val="00431CD3"/>
    <w:rsid w:val="00431DFC"/>
    <w:rsid w:val="00432164"/>
    <w:rsid w:val="0043338E"/>
    <w:rsid w:val="00434B87"/>
    <w:rsid w:val="00435870"/>
    <w:rsid w:val="00435BB1"/>
    <w:rsid w:val="00435D38"/>
    <w:rsid w:val="00435DE2"/>
    <w:rsid w:val="00436FDC"/>
    <w:rsid w:val="00437453"/>
    <w:rsid w:val="0043754E"/>
    <w:rsid w:val="004413A6"/>
    <w:rsid w:val="004414FD"/>
    <w:rsid w:val="00441778"/>
    <w:rsid w:val="00442422"/>
    <w:rsid w:val="0044366A"/>
    <w:rsid w:val="004444DE"/>
    <w:rsid w:val="00444FD8"/>
    <w:rsid w:val="00446818"/>
    <w:rsid w:val="0044718D"/>
    <w:rsid w:val="00447A3E"/>
    <w:rsid w:val="004509CC"/>
    <w:rsid w:val="00452739"/>
    <w:rsid w:val="00452F9F"/>
    <w:rsid w:val="0045346B"/>
    <w:rsid w:val="00454801"/>
    <w:rsid w:val="004548EE"/>
    <w:rsid w:val="00454FA3"/>
    <w:rsid w:val="00456063"/>
    <w:rsid w:val="00457183"/>
    <w:rsid w:val="004574F7"/>
    <w:rsid w:val="004577F3"/>
    <w:rsid w:val="0046007F"/>
    <w:rsid w:val="00461B15"/>
    <w:rsid w:val="00462395"/>
    <w:rsid w:val="00462411"/>
    <w:rsid w:val="00464061"/>
    <w:rsid w:val="004646B9"/>
    <w:rsid w:val="00465039"/>
    <w:rsid w:val="00465474"/>
    <w:rsid w:val="00465F20"/>
    <w:rsid w:val="00465F77"/>
    <w:rsid w:val="00466761"/>
    <w:rsid w:val="00467AE9"/>
    <w:rsid w:val="0047202B"/>
    <w:rsid w:val="00472CB6"/>
    <w:rsid w:val="00473B9B"/>
    <w:rsid w:val="00474777"/>
    <w:rsid w:val="00475AE7"/>
    <w:rsid w:val="00475C2B"/>
    <w:rsid w:val="00476D42"/>
    <w:rsid w:val="0047783C"/>
    <w:rsid w:val="0048010D"/>
    <w:rsid w:val="00480986"/>
    <w:rsid w:val="00481249"/>
    <w:rsid w:val="004820DE"/>
    <w:rsid w:val="004823B4"/>
    <w:rsid w:val="00482475"/>
    <w:rsid w:val="004829D2"/>
    <w:rsid w:val="00482B6A"/>
    <w:rsid w:val="0048752A"/>
    <w:rsid w:val="00487598"/>
    <w:rsid w:val="00487C3C"/>
    <w:rsid w:val="00490124"/>
    <w:rsid w:val="00490135"/>
    <w:rsid w:val="00490556"/>
    <w:rsid w:val="00490E29"/>
    <w:rsid w:val="0049131B"/>
    <w:rsid w:val="0049196E"/>
    <w:rsid w:val="00492218"/>
    <w:rsid w:val="0049326F"/>
    <w:rsid w:val="004936B7"/>
    <w:rsid w:val="00494300"/>
    <w:rsid w:val="004943D6"/>
    <w:rsid w:val="00496D0C"/>
    <w:rsid w:val="00496ECD"/>
    <w:rsid w:val="00497A8F"/>
    <w:rsid w:val="00497E8A"/>
    <w:rsid w:val="004A01F0"/>
    <w:rsid w:val="004A044F"/>
    <w:rsid w:val="004A0AFE"/>
    <w:rsid w:val="004A1155"/>
    <w:rsid w:val="004A41EF"/>
    <w:rsid w:val="004A65AE"/>
    <w:rsid w:val="004A702E"/>
    <w:rsid w:val="004A71D6"/>
    <w:rsid w:val="004B0D36"/>
    <w:rsid w:val="004B0E27"/>
    <w:rsid w:val="004B10D6"/>
    <w:rsid w:val="004B16EF"/>
    <w:rsid w:val="004B1C92"/>
    <w:rsid w:val="004B1F56"/>
    <w:rsid w:val="004B2069"/>
    <w:rsid w:val="004B2AB6"/>
    <w:rsid w:val="004B2C35"/>
    <w:rsid w:val="004B2C68"/>
    <w:rsid w:val="004B30D3"/>
    <w:rsid w:val="004B3124"/>
    <w:rsid w:val="004B74CC"/>
    <w:rsid w:val="004C0C18"/>
    <w:rsid w:val="004C0D39"/>
    <w:rsid w:val="004C28C1"/>
    <w:rsid w:val="004C2BFA"/>
    <w:rsid w:val="004C3985"/>
    <w:rsid w:val="004C427A"/>
    <w:rsid w:val="004C527A"/>
    <w:rsid w:val="004C5C1C"/>
    <w:rsid w:val="004C6266"/>
    <w:rsid w:val="004C6A8C"/>
    <w:rsid w:val="004D0524"/>
    <w:rsid w:val="004D0699"/>
    <w:rsid w:val="004D0D1D"/>
    <w:rsid w:val="004D12AF"/>
    <w:rsid w:val="004D1DF1"/>
    <w:rsid w:val="004D2122"/>
    <w:rsid w:val="004D3115"/>
    <w:rsid w:val="004D3B6B"/>
    <w:rsid w:val="004D46CB"/>
    <w:rsid w:val="004D4CB9"/>
    <w:rsid w:val="004D4D07"/>
    <w:rsid w:val="004D4D58"/>
    <w:rsid w:val="004D4DFC"/>
    <w:rsid w:val="004D55DA"/>
    <w:rsid w:val="004D5699"/>
    <w:rsid w:val="004D5A8A"/>
    <w:rsid w:val="004D6E97"/>
    <w:rsid w:val="004D6F79"/>
    <w:rsid w:val="004D76E5"/>
    <w:rsid w:val="004D7FE6"/>
    <w:rsid w:val="004E16B6"/>
    <w:rsid w:val="004E1AED"/>
    <w:rsid w:val="004E1C83"/>
    <w:rsid w:val="004E2CDE"/>
    <w:rsid w:val="004E2DDD"/>
    <w:rsid w:val="004E3EAD"/>
    <w:rsid w:val="004E476A"/>
    <w:rsid w:val="004E5A6E"/>
    <w:rsid w:val="004E5A89"/>
    <w:rsid w:val="004E79DB"/>
    <w:rsid w:val="004F3EC1"/>
    <w:rsid w:val="004F4991"/>
    <w:rsid w:val="004F51CD"/>
    <w:rsid w:val="004F5221"/>
    <w:rsid w:val="004F5544"/>
    <w:rsid w:val="004F57F7"/>
    <w:rsid w:val="004F64F4"/>
    <w:rsid w:val="004F69E8"/>
    <w:rsid w:val="004F74D5"/>
    <w:rsid w:val="004F796C"/>
    <w:rsid w:val="004F7F00"/>
    <w:rsid w:val="005005A8"/>
    <w:rsid w:val="0050219C"/>
    <w:rsid w:val="00502C14"/>
    <w:rsid w:val="005036D0"/>
    <w:rsid w:val="00507752"/>
    <w:rsid w:val="00507EE3"/>
    <w:rsid w:val="00507F2D"/>
    <w:rsid w:val="0051011C"/>
    <w:rsid w:val="005103C8"/>
    <w:rsid w:val="005108D9"/>
    <w:rsid w:val="00512F54"/>
    <w:rsid w:val="00513A87"/>
    <w:rsid w:val="00513BC1"/>
    <w:rsid w:val="00514CD3"/>
    <w:rsid w:val="005150C5"/>
    <w:rsid w:val="00517ADD"/>
    <w:rsid w:val="00520782"/>
    <w:rsid w:val="0052135A"/>
    <w:rsid w:val="00521C39"/>
    <w:rsid w:val="00521D94"/>
    <w:rsid w:val="00522481"/>
    <w:rsid w:val="005250F6"/>
    <w:rsid w:val="00530437"/>
    <w:rsid w:val="00530AB8"/>
    <w:rsid w:val="0053231A"/>
    <w:rsid w:val="005326FD"/>
    <w:rsid w:val="00533219"/>
    <w:rsid w:val="005332DB"/>
    <w:rsid w:val="005338B7"/>
    <w:rsid w:val="00533DD1"/>
    <w:rsid w:val="005363A1"/>
    <w:rsid w:val="0053648A"/>
    <w:rsid w:val="0053782C"/>
    <w:rsid w:val="00537E13"/>
    <w:rsid w:val="00537EB3"/>
    <w:rsid w:val="005403CB"/>
    <w:rsid w:val="00540F52"/>
    <w:rsid w:val="00542141"/>
    <w:rsid w:val="00543359"/>
    <w:rsid w:val="005438BC"/>
    <w:rsid w:val="00543E34"/>
    <w:rsid w:val="00544620"/>
    <w:rsid w:val="005447F6"/>
    <w:rsid w:val="0054541D"/>
    <w:rsid w:val="005455AC"/>
    <w:rsid w:val="00546289"/>
    <w:rsid w:val="005479A0"/>
    <w:rsid w:val="005505AB"/>
    <w:rsid w:val="00550B73"/>
    <w:rsid w:val="00550F71"/>
    <w:rsid w:val="005516B1"/>
    <w:rsid w:val="00551BD7"/>
    <w:rsid w:val="00551C1C"/>
    <w:rsid w:val="005525CD"/>
    <w:rsid w:val="00552AB1"/>
    <w:rsid w:val="005549AA"/>
    <w:rsid w:val="0055545C"/>
    <w:rsid w:val="00556671"/>
    <w:rsid w:val="00556AEB"/>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636"/>
    <w:rsid w:val="0057576B"/>
    <w:rsid w:val="005763DB"/>
    <w:rsid w:val="005767DB"/>
    <w:rsid w:val="00576EDD"/>
    <w:rsid w:val="00577E9A"/>
    <w:rsid w:val="00580014"/>
    <w:rsid w:val="005811A6"/>
    <w:rsid w:val="00581D3B"/>
    <w:rsid w:val="00582384"/>
    <w:rsid w:val="00582965"/>
    <w:rsid w:val="00582B92"/>
    <w:rsid w:val="00582D5A"/>
    <w:rsid w:val="00583753"/>
    <w:rsid w:val="00583F43"/>
    <w:rsid w:val="005842E3"/>
    <w:rsid w:val="00585181"/>
    <w:rsid w:val="00590534"/>
    <w:rsid w:val="0059070A"/>
    <w:rsid w:val="00593482"/>
    <w:rsid w:val="0059377F"/>
    <w:rsid w:val="0059423C"/>
    <w:rsid w:val="00597FEB"/>
    <w:rsid w:val="005A0023"/>
    <w:rsid w:val="005A0C44"/>
    <w:rsid w:val="005A0CA0"/>
    <w:rsid w:val="005A28B5"/>
    <w:rsid w:val="005A36F9"/>
    <w:rsid w:val="005A37C8"/>
    <w:rsid w:val="005A4CE4"/>
    <w:rsid w:val="005A4E86"/>
    <w:rsid w:val="005A4E8C"/>
    <w:rsid w:val="005A562F"/>
    <w:rsid w:val="005A7265"/>
    <w:rsid w:val="005A72A1"/>
    <w:rsid w:val="005A7AC7"/>
    <w:rsid w:val="005B1AD1"/>
    <w:rsid w:val="005B200B"/>
    <w:rsid w:val="005B207B"/>
    <w:rsid w:val="005B3A98"/>
    <w:rsid w:val="005B3D64"/>
    <w:rsid w:val="005B4D3C"/>
    <w:rsid w:val="005B54D8"/>
    <w:rsid w:val="005B5BE9"/>
    <w:rsid w:val="005B6440"/>
    <w:rsid w:val="005B6997"/>
    <w:rsid w:val="005B6A41"/>
    <w:rsid w:val="005B7FFA"/>
    <w:rsid w:val="005C0885"/>
    <w:rsid w:val="005C0D98"/>
    <w:rsid w:val="005C1150"/>
    <w:rsid w:val="005C19A6"/>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371D"/>
    <w:rsid w:val="005E60AD"/>
    <w:rsid w:val="005F0CC4"/>
    <w:rsid w:val="005F1BB4"/>
    <w:rsid w:val="005F240A"/>
    <w:rsid w:val="005F2E93"/>
    <w:rsid w:val="005F3240"/>
    <w:rsid w:val="005F39E7"/>
    <w:rsid w:val="005F3EC3"/>
    <w:rsid w:val="005F56A1"/>
    <w:rsid w:val="005F5A01"/>
    <w:rsid w:val="005F63E1"/>
    <w:rsid w:val="005F67B9"/>
    <w:rsid w:val="005F6A59"/>
    <w:rsid w:val="005F7A0E"/>
    <w:rsid w:val="00601461"/>
    <w:rsid w:val="00603228"/>
    <w:rsid w:val="00603CBB"/>
    <w:rsid w:val="00604966"/>
    <w:rsid w:val="00605959"/>
    <w:rsid w:val="00605B70"/>
    <w:rsid w:val="0060604A"/>
    <w:rsid w:val="00607000"/>
    <w:rsid w:val="00613046"/>
    <w:rsid w:val="00615257"/>
    <w:rsid w:val="00615FED"/>
    <w:rsid w:val="00616020"/>
    <w:rsid w:val="00616311"/>
    <w:rsid w:val="00616432"/>
    <w:rsid w:val="0061765C"/>
    <w:rsid w:val="006178A8"/>
    <w:rsid w:val="006179EA"/>
    <w:rsid w:val="00621283"/>
    <w:rsid w:val="006219CF"/>
    <w:rsid w:val="00621B99"/>
    <w:rsid w:val="00623F0C"/>
    <w:rsid w:val="00624F14"/>
    <w:rsid w:val="00625953"/>
    <w:rsid w:val="00625A6B"/>
    <w:rsid w:val="006261FF"/>
    <w:rsid w:val="00626534"/>
    <w:rsid w:val="006272F5"/>
    <w:rsid w:val="00627867"/>
    <w:rsid w:val="00627AFD"/>
    <w:rsid w:val="00627DBF"/>
    <w:rsid w:val="00631730"/>
    <w:rsid w:val="00631A14"/>
    <w:rsid w:val="00632703"/>
    <w:rsid w:val="0063467D"/>
    <w:rsid w:val="00634C5A"/>
    <w:rsid w:val="00634E78"/>
    <w:rsid w:val="00635F47"/>
    <w:rsid w:val="00635FE7"/>
    <w:rsid w:val="00636738"/>
    <w:rsid w:val="00636CCE"/>
    <w:rsid w:val="00636D7B"/>
    <w:rsid w:val="00637EE9"/>
    <w:rsid w:val="006401ED"/>
    <w:rsid w:val="00640902"/>
    <w:rsid w:val="00640AA0"/>
    <w:rsid w:val="00640CB5"/>
    <w:rsid w:val="006426BC"/>
    <w:rsid w:val="006434A9"/>
    <w:rsid w:val="00643AFC"/>
    <w:rsid w:val="00644FA5"/>
    <w:rsid w:val="00645FDE"/>
    <w:rsid w:val="006474BE"/>
    <w:rsid w:val="00647B06"/>
    <w:rsid w:val="0065014E"/>
    <w:rsid w:val="00651608"/>
    <w:rsid w:val="00651865"/>
    <w:rsid w:val="00651BF2"/>
    <w:rsid w:val="00651D11"/>
    <w:rsid w:val="00652529"/>
    <w:rsid w:val="006531B1"/>
    <w:rsid w:val="006534A9"/>
    <w:rsid w:val="006540A9"/>
    <w:rsid w:val="006542C0"/>
    <w:rsid w:val="006547B5"/>
    <w:rsid w:val="00655521"/>
    <w:rsid w:val="006555CC"/>
    <w:rsid w:val="00656F49"/>
    <w:rsid w:val="00657790"/>
    <w:rsid w:val="00657B26"/>
    <w:rsid w:val="00657DF6"/>
    <w:rsid w:val="0066087A"/>
    <w:rsid w:val="00661178"/>
    <w:rsid w:val="006619BF"/>
    <w:rsid w:val="00661F3C"/>
    <w:rsid w:val="00664AC9"/>
    <w:rsid w:val="00667BF4"/>
    <w:rsid w:val="006701D3"/>
    <w:rsid w:val="006719A3"/>
    <w:rsid w:val="00671A39"/>
    <w:rsid w:val="00672A8E"/>
    <w:rsid w:val="00672B57"/>
    <w:rsid w:val="0067370A"/>
    <w:rsid w:val="006739F9"/>
    <w:rsid w:val="006744DF"/>
    <w:rsid w:val="00674503"/>
    <w:rsid w:val="00674B8D"/>
    <w:rsid w:val="00674FF0"/>
    <w:rsid w:val="0067547D"/>
    <w:rsid w:val="006754E1"/>
    <w:rsid w:val="00675FFE"/>
    <w:rsid w:val="00676824"/>
    <w:rsid w:val="00676839"/>
    <w:rsid w:val="006770A0"/>
    <w:rsid w:val="0067794B"/>
    <w:rsid w:val="006801C7"/>
    <w:rsid w:val="006828DD"/>
    <w:rsid w:val="00683306"/>
    <w:rsid w:val="0068461F"/>
    <w:rsid w:val="00684CF3"/>
    <w:rsid w:val="00685091"/>
    <w:rsid w:val="0068675B"/>
    <w:rsid w:val="00687419"/>
    <w:rsid w:val="00687E2B"/>
    <w:rsid w:val="006900B2"/>
    <w:rsid w:val="006909AA"/>
    <w:rsid w:val="00690CDA"/>
    <w:rsid w:val="00691A55"/>
    <w:rsid w:val="00693782"/>
    <w:rsid w:val="00693B88"/>
    <w:rsid w:val="00694054"/>
    <w:rsid w:val="00694791"/>
    <w:rsid w:val="00694B48"/>
    <w:rsid w:val="00694C82"/>
    <w:rsid w:val="006951F9"/>
    <w:rsid w:val="00695EE0"/>
    <w:rsid w:val="00695FD4"/>
    <w:rsid w:val="006A1A33"/>
    <w:rsid w:val="006A28D4"/>
    <w:rsid w:val="006A337C"/>
    <w:rsid w:val="006A33A4"/>
    <w:rsid w:val="006A3911"/>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896"/>
    <w:rsid w:val="006C0F4A"/>
    <w:rsid w:val="006C0F87"/>
    <w:rsid w:val="006C16AE"/>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6BB"/>
    <w:rsid w:val="006D54CF"/>
    <w:rsid w:val="006D5704"/>
    <w:rsid w:val="006D58F7"/>
    <w:rsid w:val="006D5A99"/>
    <w:rsid w:val="006D6443"/>
    <w:rsid w:val="006D64E8"/>
    <w:rsid w:val="006D6858"/>
    <w:rsid w:val="006D694E"/>
    <w:rsid w:val="006D6D26"/>
    <w:rsid w:val="006D6D84"/>
    <w:rsid w:val="006D7371"/>
    <w:rsid w:val="006E02CA"/>
    <w:rsid w:val="006E067F"/>
    <w:rsid w:val="006E1BCB"/>
    <w:rsid w:val="006E1FBB"/>
    <w:rsid w:val="006E22A4"/>
    <w:rsid w:val="006E31DD"/>
    <w:rsid w:val="006E5586"/>
    <w:rsid w:val="006E6129"/>
    <w:rsid w:val="006F0024"/>
    <w:rsid w:val="006F00B1"/>
    <w:rsid w:val="006F00C2"/>
    <w:rsid w:val="006F0421"/>
    <w:rsid w:val="006F0EC9"/>
    <w:rsid w:val="006F3384"/>
    <w:rsid w:val="006F33AF"/>
    <w:rsid w:val="006F42B6"/>
    <w:rsid w:val="006F5219"/>
    <w:rsid w:val="006F73C1"/>
    <w:rsid w:val="006F7602"/>
    <w:rsid w:val="00701332"/>
    <w:rsid w:val="00701511"/>
    <w:rsid w:val="00701D9A"/>
    <w:rsid w:val="00702A2F"/>
    <w:rsid w:val="00702E28"/>
    <w:rsid w:val="00703330"/>
    <w:rsid w:val="00704C59"/>
    <w:rsid w:val="0070539E"/>
    <w:rsid w:val="00705EA6"/>
    <w:rsid w:val="00706B65"/>
    <w:rsid w:val="007109A2"/>
    <w:rsid w:val="00710C57"/>
    <w:rsid w:val="00711545"/>
    <w:rsid w:val="00711711"/>
    <w:rsid w:val="00711E79"/>
    <w:rsid w:val="007128B3"/>
    <w:rsid w:val="00712A8E"/>
    <w:rsid w:val="00712DAE"/>
    <w:rsid w:val="00713668"/>
    <w:rsid w:val="00713934"/>
    <w:rsid w:val="00713984"/>
    <w:rsid w:val="00713BC5"/>
    <w:rsid w:val="00714049"/>
    <w:rsid w:val="007145EE"/>
    <w:rsid w:val="00714643"/>
    <w:rsid w:val="0071489F"/>
    <w:rsid w:val="00714A74"/>
    <w:rsid w:val="007164C6"/>
    <w:rsid w:val="00716A05"/>
    <w:rsid w:val="00716AE1"/>
    <w:rsid w:val="00716FF1"/>
    <w:rsid w:val="00717C03"/>
    <w:rsid w:val="00722308"/>
    <w:rsid w:val="0072363F"/>
    <w:rsid w:val="007242B7"/>
    <w:rsid w:val="00726CDE"/>
    <w:rsid w:val="00726D8E"/>
    <w:rsid w:val="007311F2"/>
    <w:rsid w:val="007315B1"/>
    <w:rsid w:val="00731FF5"/>
    <w:rsid w:val="00732388"/>
    <w:rsid w:val="00732BB3"/>
    <w:rsid w:val="00732D0F"/>
    <w:rsid w:val="00734D61"/>
    <w:rsid w:val="007350DA"/>
    <w:rsid w:val="00735169"/>
    <w:rsid w:val="0073521B"/>
    <w:rsid w:val="00736592"/>
    <w:rsid w:val="0073784A"/>
    <w:rsid w:val="0074040B"/>
    <w:rsid w:val="00741EBB"/>
    <w:rsid w:val="0074241B"/>
    <w:rsid w:val="0074385A"/>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618C"/>
    <w:rsid w:val="007564DC"/>
    <w:rsid w:val="0076007B"/>
    <w:rsid w:val="007613E2"/>
    <w:rsid w:val="00761FCD"/>
    <w:rsid w:val="00762A24"/>
    <w:rsid w:val="00762B32"/>
    <w:rsid w:val="00762F4B"/>
    <w:rsid w:val="0076463A"/>
    <w:rsid w:val="0076487B"/>
    <w:rsid w:val="0076558A"/>
    <w:rsid w:val="007663B2"/>
    <w:rsid w:val="00766F27"/>
    <w:rsid w:val="00767CAD"/>
    <w:rsid w:val="00770B70"/>
    <w:rsid w:val="00771DF2"/>
    <w:rsid w:val="00772280"/>
    <w:rsid w:val="00774E31"/>
    <w:rsid w:val="00775D01"/>
    <w:rsid w:val="00776EC4"/>
    <w:rsid w:val="00777704"/>
    <w:rsid w:val="00777915"/>
    <w:rsid w:val="007803F5"/>
    <w:rsid w:val="0078114E"/>
    <w:rsid w:val="00781648"/>
    <w:rsid w:val="00781CE5"/>
    <w:rsid w:val="00781E0E"/>
    <w:rsid w:val="00782A06"/>
    <w:rsid w:val="00784AE9"/>
    <w:rsid w:val="00786565"/>
    <w:rsid w:val="007867F1"/>
    <w:rsid w:val="00786DE3"/>
    <w:rsid w:val="00786E8E"/>
    <w:rsid w:val="007879E8"/>
    <w:rsid w:val="007901BE"/>
    <w:rsid w:val="007905D1"/>
    <w:rsid w:val="00790AC1"/>
    <w:rsid w:val="00791183"/>
    <w:rsid w:val="00792343"/>
    <w:rsid w:val="00793C96"/>
    <w:rsid w:val="00794092"/>
    <w:rsid w:val="007946FF"/>
    <w:rsid w:val="0079628F"/>
    <w:rsid w:val="00797A21"/>
    <w:rsid w:val="00797FD9"/>
    <w:rsid w:val="007A00E0"/>
    <w:rsid w:val="007A022B"/>
    <w:rsid w:val="007A0693"/>
    <w:rsid w:val="007A1B25"/>
    <w:rsid w:val="007A407D"/>
    <w:rsid w:val="007A5126"/>
    <w:rsid w:val="007A5274"/>
    <w:rsid w:val="007A5769"/>
    <w:rsid w:val="007A6CBA"/>
    <w:rsid w:val="007A6FBC"/>
    <w:rsid w:val="007A7F3D"/>
    <w:rsid w:val="007B1A41"/>
    <w:rsid w:val="007B2E92"/>
    <w:rsid w:val="007B33BD"/>
    <w:rsid w:val="007B4E2B"/>
    <w:rsid w:val="007B4EBE"/>
    <w:rsid w:val="007B508B"/>
    <w:rsid w:val="007B53E0"/>
    <w:rsid w:val="007B6697"/>
    <w:rsid w:val="007B6901"/>
    <w:rsid w:val="007C0994"/>
    <w:rsid w:val="007C0C5D"/>
    <w:rsid w:val="007C1A91"/>
    <w:rsid w:val="007C30A0"/>
    <w:rsid w:val="007C4AF6"/>
    <w:rsid w:val="007C4F6B"/>
    <w:rsid w:val="007C52D2"/>
    <w:rsid w:val="007C5380"/>
    <w:rsid w:val="007C5394"/>
    <w:rsid w:val="007C6085"/>
    <w:rsid w:val="007C67E3"/>
    <w:rsid w:val="007C7127"/>
    <w:rsid w:val="007C7666"/>
    <w:rsid w:val="007D1E41"/>
    <w:rsid w:val="007D25F9"/>
    <w:rsid w:val="007D3AF4"/>
    <w:rsid w:val="007D4D6D"/>
    <w:rsid w:val="007D61E0"/>
    <w:rsid w:val="007D6C43"/>
    <w:rsid w:val="007E1924"/>
    <w:rsid w:val="007E3958"/>
    <w:rsid w:val="007E4256"/>
    <w:rsid w:val="007E4EE1"/>
    <w:rsid w:val="007E554B"/>
    <w:rsid w:val="007E68E6"/>
    <w:rsid w:val="007E6FF6"/>
    <w:rsid w:val="007E718F"/>
    <w:rsid w:val="007E7917"/>
    <w:rsid w:val="007E79C1"/>
    <w:rsid w:val="007F0023"/>
    <w:rsid w:val="007F128C"/>
    <w:rsid w:val="007F1298"/>
    <w:rsid w:val="007F1803"/>
    <w:rsid w:val="007F1B7B"/>
    <w:rsid w:val="007F2629"/>
    <w:rsid w:val="007F348D"/>
    <w:rsid w:val="007F4D2C"/>
    <w:rsid w:val="007F6C7C"/>
    <w:rsid w:val="008013DA"/>
    <w:rsid w:val="00801CBA"/>
    <w:rsid w:val="00803CDF"/>
    <w:rsid w:val="0080439A"/>
    <w:rsid w:val="00804B39"/>
    <w:rsid w:val="0080606D"/>
    <w:rsid w:val="00806F07"/>
    <w:rsid w:val="0080707F"/>
    <w:rsid w:val="008078C5"/>
    <w:rsid w:val="0081056D"/>
    <w:rsid w:val="00810872"/>
    <w:rsid w:val="00810CA9"/>
    <w:rsid w:val="00811124"/>
    <w:rsid w:val="00811F85"/>
    <w:rsid w:val="0081337F"/>
    <w:rsid w:val="008144EA"/>
    <w:rsid w:val="008159E9"/>
    <w:rsid w:val="008164FC"/>
    <w:rsid w:val="00816C07"/>
    <w:rsid w:val="00817127"/>
    <w:rsid w:val="00817787"/>
    <w:rsid w:val="008179E4"/>
    <w:rsid w:val="008202DD"/>
    <w:rsid w:val="00820CD4"/>
    <w:rsid w:val="00821042"/>
    <w:rsid w:val="0082128B"/>
    <w:rsid w:val="00821585"/>
    <w:rsid w:val="00822005"/>
    <w:rsid w:val="0082464D"/>
    <w:rsid w:val="008262B8"/>
    <w:rsid w:val="008273C9"/>
    <w:rsid w:val="00827696"/>
    <w:rsid w:val="00827DCA"/>
    <w:rsid w:val="008300AE"/>
    <w:rsid w:val="008308BD"/>
    <w:rsid w:val="00830D5E"/>
    <w:rsid w:val="0083129F"/>
    <w:rsid w:val="008325D7"/>
    <w:rsid w:val="008326F9"/>
    <w:rsid w:val="008331E8"/>
    <w:rsid w:val="008339AC"/>
    <w:rsid w:val="00833A7C"/>
    <w:rsid w:val="00833BD6"/>
    <w:rsid w:val="00833DC2"/>
    <w:rsid w:val="008340F9"/>
    <w:rsid w:val="008347BD"/>
    <w:rsid w:val="008350CB"/>
    <w:rsid w:val="008355FB"/>
    <w:rsid w:val="008369E2"/>
    <w:rsid w:val="0083704C"/>
    <w:rsid w:val="00840412"/>
    <w:rsid w:val="00840BE0"/>
    <w:rsid w:val="0084170A"/>
    <w:rsid w:val="00841A1F"/>
    <w:rsid w:val="008422C2"/>
    <w:rsid w:val="0084244E"/>
    <w:rsid w:val="00843079"/>
    <w:rsid w:val="00843FF7"/>
    <w:rsid w:val="00845847"/>
    <w:rsid w:val="00846DF0"/>
    <w:rsid w:val="00847307"/>
    <w:rsid w:val="008478CA"/>
    <w:rsid w:val="008508B9"/>
    <w:rsid w:val="0085130D"/>
    <w:rsid w:val="00852472"/>
    <w:rsid w:val="0085404C"/>
    <w:rsid w:val="00854AD2"/>
    <w:rsid w:val="00855060"/>
    <w:rsid w:val="008551C6"/>
    <w:rsid w:val="008562F1"/>
    <w:rsid w:val="0086001E"/>
    <w:rsid w:val="0086234F"/>
    <w:rsid w:val="00862720"/>
    <w:rsid w:val="00862941"/>
    <w:rsid w:val="00862D03"/>
    <w:rsid w:val="008635F5"/>
    <w:rsid w:val="00863DC3"/>
    <w:rsid w:val="008675AF"/>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905C2"/>
    <w:rsid w:val="00890864"/>
    <w:rsid w:val="0089138A"/>
    <w:rsid w:val="0089166F"/>
    <w:rsid w:val="00892706"/>
    <w:rsid w:val="00893C3B"/>
    <w:rsid w:val="008941E9"/>
    <w:rsid w:val="00894787"/>
    <w:rsid w:val="00895000"/>
    <w:rsid w:val="00895199"/>
    <w:rsid w:val="0089560D"/>
    <w:rsid w:val="00895987"/>
    <w:rsid w:val="00897E01"/>
    <w:rsid w:val="008A00FB"/>
    <w:rsid w:val="008A05A1"/>
    <w:rsid w:val="008A06F5"/>
    <w:rsid w:val="008A0CF6"/>
    <w:rsid w:val="008A23D6"/>
    <w:rsid w:val="008A25E9"/>
    <w:rsid w:val="008A268E"/>
    <w:rsid w:val="008A3F23"/>
    <w:rsid w:val="008A4BD7"/>
    <w:rsid w:val="008A5229"/>
    <w:rsid w:val="008A65A1"/>
    <w:rsid w:val="008A6FEF"/>
    <w:rsid w:val="008A70AE"/>
    <w:rsid w:val="008A7D69"/>
    <w:rsid w:val="008B025D"/>
    <w:rsid w:val="008B0B3E"/>
    <w:rsid w:val="008B1575"/>
    <w:rsid w:val="008B1E95"/>
    <w:rsid w:val="008B24BF"/>
    <w:rsid w:val="008B24FC"/>
    <w:rsid w:val="008B2CF3"/>
    <w:rsid w:val="008B4031"/>
    <w:rsid w:val="008B4BBB"/>
    <w:rsid w:val="008B684C"/>
    <w:rsid w:val="008B6AA7"/>
    <w:rsid w:val="008B7C80"/>
    <w:rsid w:val="008C0D71"/>
    <w:rsid w:val="008C0E81"/>
    <w:rsid w:val="008C15E4"/>
    <w:rsid w:val="008C1BD4"/>
    <w:rsid w:val="008C1E1F"/>
    <w:rsid w:val="008C2283"/>
    <w:rsid w:val="008C310E"/>
    <w:rsid w:val="008C5459"/>
    <w:rsid w:val="008C5628"/>
    <w:rsid w:val="008C59B1"/>
    <w:rsid w:val="008C64DF"/>
    <w:rsid w:val="008C6574"/>
    <w:rsid w:val="008C7005"/>
    <w:rsid w:val="008C745A"/>
    <w:rsid w:val="008C7874"/>
    <w:rsid w:val="008D0789"/>
    <w:rsid w:val="008D3C20"/>
    <w:rsid w:val="008D6AE1"/>
    <w:rsid w:val="008D7A70"/>
    <w:rsid w:val="008E0A96"/>
    <w:rsid w:val="008E2974"/>
    <w:rsid w:val="008E2D72"/>
    <w:rsid w:val="008E46D7"/>
    <w:rsid w:val="008E5031"/>
    <w:rsid w:val="008E6723"/>
    <w:rsid w:val="008E7578"/>
    <w:rsid w:val="008E7953"/>
    <w:rsid w:val="008F1405"/>
    <w:rsid w:val="008F2FDE"/>
    <w:rsid w:val="008F32E8"/>
    <w:rsid w:val="008F398E"/>
    <w:rsid w:val="008F43A9"/>
    <w:rsid w:val="008F46FA"/>
    <w:rsid w:val="008F4EAA"/>
    <w:rsid w:val="008F60E4"/>
    <w:rsid w:val="008F711B"/>
    <w:rsid w:val="008F7F9B"/>
    <w:rsid w:val="00900460"/>
    <w:rsid w:val="00900D4E"/>
    <w:rsid w:val="009017BB"/>
    <w:rsid w:val="00901BC1"/>
    <w:rsid w:val="00903F24"/>
    <w:rsid w:val="00905E3A"/>
    <w:rsid w:val="00906565"/>
    <w:rsid w:val="00906FC8"/>
    <w:rsid w:val="00911E05"/>
    <w:rsid w:val="00911EFA"/>
    <w:rsid w:val="00913499"/>
    <w:rsid w:val="00913C40"/>
    <w:rsid w:val="009145BF"/>
    <w:rsid w:val="009145D3"/>
    <w:rsid w:val="0091606F"/>
    <w:rsid w:val="009169C4"/>
    <w:rsid w:val="00916E49"/>
    <w:rsid w:val="0091779B"/>
    <w:rsid w:val="009177E8"/>
    <w:rsid w:val="009205E4"/>
    <w:rsid w:val="00920D44"/>
    <w:rsid w:val="00922367"/>
    <w:rsid w:val="00922F94"/>
    <w:rsid w:val="00922FBA"/>
    <w:rsid w:val="009235B3"/>
    <w:rsid w:val="009238F2"/>
    <w:rsid w:val="00923A3D"/>
    <w:rsid w:val="00924122"/>
    <w:rsid w:val="0092462C"/>
    <w:rsid w:val="0092475B"/>
    <w:rsid w:val="00924764"/>
    <w:rsid w:val="00925F54"/>
    <w:rsid w:val="00927497"/>
    <w:rsid w:val="00930DF1"/>
    <w:rsid w:val="009326B1"/>
    <w:rsid w:val="009339C6"/>
    <w:rsid w:val="009341D7"/>
    <w:rsid w:val="00936384"/>
    <w:rsid w:val="0093767E"/>
    <w:rsid w:val="00940EC1"/>
    <w:rsid w:val="00942AF2"/>
    <w:rsid w:val="00943388"/>
    <w:rsid w:val="00944837"/>
    <w:rsid w:val="00944C8E"/>
    <w:rsid w:val="0094539C"/>
    <w:rsid w:val="00946E39"/>
    <w:rsid w:val="00947327"/>
    <w:rsid w:val="00947571"/>
    <w:rsid w:val="009500CC"/>
    <w:rsid w:val="009519BF"/>
    <w:rsid w:val="00952692"/>
    <w:rsid w:val="00952E45"/>
    <w:rsid w:val="009542B5"/>
    <w:rsid w:val="0095472B"/>
    <w:rsid w:val="0095496E"/>
    <w:rsid w:val="00955369"/>
    <w:rsid w:val="00955C58"/>
    <w:rsid w:val="00955D34"/>
    <w:rsid w:val="009561E2"/>
    <w:rsid w:val="009563BA"/>
    <w:rsid w:val="00957B5F"/>
    <w:rsid w:val="00957E96"/>
    <w:rsid w:val="0096010C"/>
    <w:rsid w:val="00961467"/>
    <w:rsid w:val="00961733"/>
    <w:rsid w:val="00961BEE"/>
    <w:rsid w:val="00962433"/>
    <w:rsid w:val="009639B7"/>
    <w:rsid w:val="00963A82"/>
    <w:rsid w:val="00965AE7"/>
    <w:rsid w:val="00966421"/>
    <w:rsid w:val="00966703"/>
    <w:rsid w:val="0096779A"/>
    <w:rsid w:val="009712EC"/>
    <w:rsid w:val="00973626"/>
    <w:rsid w:val="009741FD"/>
    <w:rsid w:val="009747C0"/>
    <w:rsid w:val="00974BFE"/>
    <w:rsid w:val="00974D02"/>
    <w:rsid w:val="009751D8"/>
    <w:rsid w:val="00976C64"/>
    <w:rsid w:val="00977119"/>
    <w:rsid w:val="00977502"/>
    <w:rsid w:val="009801C6"/>
    <w:rsid w:val="0098091A"/>
    <w:rsid w:val="00980ABA"/>
    <w:rsid w:val="00981559"/>
    <w:rsid w:val="00981D48"/>
    <w:rsid w:val="0098317F"/>
    <w:rsid w:val="00983F09"/>
    <w:rsid w:val="00984367"/>
    <w:rsid w:val="00984B58"/>
    <w:rsid w:val="00985C4C"/>
    <w:rsid w:val="00985D20"/>
    <w:rsid w:val="00986192"/>
    <w:rsid w:val="0099039D"/>
    <w:rsid w:val="009918AA"/>
    <w:rsid w:val="00992087"/>
    <w:rsid w:val="00992274"/>
    <w:rsid w:val="0099326E"/>
    <w:rsid w:val="0099406A"/>
    <w:rsid w:val="009942AE"/>
    <w:rsid w:val="00996391"/>
    <w:rsid w:val="009A0340"/>
    <w:rsid w:val="009A158F"/>
    <w:rsid w:val="009A2674"/>
    <w:rsid w:val="009A2B88"/>
    <w:rsid w:val="009A34FD"/>
    <w:rsid w:val="009A3B74"/>
    <w:rsid w:val="009A4889"/>
    <w:rsid w:val="009A55AA"/>
    <w:rsid w:val="009A5C97"/>
    <w:rsid w:val="009A702F"/>
    <w:rsid w:val="009A7BEF"/>
    <w:rsid w:val="009B15B5"/>
    <w:rsid w:val="009B3505"/>
    <w:rsid w:val="009B3BF6"/>
    <w:rsid w:val="009B4689"/>
    <w:rsid w:val="009B469C"/>
    <w:rsid w:val="009B74C0"/>
    <w:rsid w:val="009B78B3"/>
    <w:rsid w:val="009C04D6"/>
    <w:rsid w:val="009C0534"/>
    <w:rsid w:val="009C05F4"/>
    <w:rsid w:val="009C1B00"/>
    <w:rsid w:val="009C1F1A"/>
    <w:rsid w:val="009C255E"/>
    <w:rsid w:val="009C41E6"/>
    <w:rsid w:val="009C468D"/>
    <w:rsid w:val="009D09C6"/>
    <w:rsid w:val="009D18F7"/>
    <w:rsid w:val="009D1C4F"/>
    <w:rsid w:val="009D24E5"/>
    <w:rsid w:val="009D29BF"/>
    <w:rsid w:val="009D376B"/>
    <w:rsid w:val="009D5A91"/>
    <w:rsid w:val="009D5E57"/>
    <w:rsid w:val="009D64EB"/>
    <w:rsid w:val="009D7E66"/>
    <w:rsid w:val="009E0E57"/>
    <w:rsid w:val="009E12FE"/>
    <w:rsid w:val="009E1C68"/>
    <w:rsid w:val="009E39C5"/>
    <w:rsid w:val="009E3AAF"/>
    <w:rsid w:val="009E481A"/>
    <w:rsid w:val="009E4A9F"/>
    <w:rsid w:val="009F0065"/>
    <w:rsid w:val="009F1144"/>
    <w:rsid w:val="009F13EC"/>
    <w:rsid w:val="009F1574"/>
    <w:rsid w:val="009F1838"/>
    <w:rsid w:val="009F215C"/>
    <w:rsid w:val="009F2D0C"/>
    <w:rsid w:val="009F4770"/>
    <w:rsid w:val="009F58CE"/>
    <w:rsid w:val="009F6583"/>
    <w:rsid w:val="009F7092"/>
    <w:rsid w:val="009F7365"/>
    <w:rsid w:val="009F7D20"/>
    <w:rsid w:val="00A009C6"/>
    <w:rsid w:val="00A01C3E"/>
    <w:rsid w:val="00A02029"/>
    <w:rsid w:val="00A03598"/>
    <w:rsid w:val="00A03A2A"/>
    <w:rsid w:val="00A04D6D"/>
    <w:rsid w:val="00A04F7C"/>
    <w:rsid w:val="00A05DA7"/>
    <w:rsid w:val="00A063E0"/>
    <w:rsid w:val="00A07EA2"/>
    <w:rsid w:val="00A1036A"/>
    <w:rsid w:val="00A10EDC"/>
    <w:rsid w:val="00A12407"/>
    <w:rsid w:val="00A12ADF"/>
    <w:rsid w:val="00A12E3B"/>
    <w:rsid w:val="00A1313F"/>
    <w:rsid w:val="00A14E18"/>
    <w:rsid w:val="00A15425"/>
    <w:rsid w:val="00A159B3"/>
    <w:rsid w:val="00A165A8"/>
    <w:rsid w:val="00A16BB1"/>
    <w:rsid w:val="00A17E2E"/>
    <w:rsid w:val="00A20439"/>
    <w:rsid w:val="00A20C26"/>
    <w:rsid w:val="00A21126"/>
    <w:rsid w:val="00A22CAE"/>
    <w:rsid w:val="00A233DF"/>
    <w:rsid w:val="00A23728"/>
    <w:rsid w:val="00A25E69"/>
    <w:rsid w:val="00A30D4D"/>
    <w:rsid w:val="00A32BCF"/>
    <w:rsid w:val="00A33103"/>
    <w:rsid w:val="00A33DA4"/>
    <w:rsid w:val="00A352F0"/>
    <w:rsid w:val="00A35A2E"/>
    <w:rsid w:val="00A35AB6"/>
    <w:rsid w:val="00A36981"/>
    <w:rsid w:val="00A36C77"/>
    <w:rsid w:val="00A37149"/>
    <w:rsid w:val="00A37531"/>
    <w:rsid w:val="00A414B0"/>
    <w:rsid w:val="00A41ADB"/>
    <w:rsid w:val="00A41EE3"/>
    <w:rsid w:val="00A42050"/>
    <w:rsid w:val="00A421F5"/>
    <w:rsid w:val="00A4270D"/>
    <w:rsid w:val="00A43EE2"/>
    <w:rsid w:val="00A44D05"/>
    <w:rsid w:val="00A4552C"/>
    <w:rsid w:val="00A45714"/>
    <w:rsid w:val="00A45E8B"/>
    <w:rsid w:val="00A463FC"/>
    <w:rsid w:val="00A46B8C"/>
    <w:rsid w:val="00A476D3"/>
    <w:rsid w:val="00A47A76"/>
    <w:rsid w:val="00A51424"/>
    <w:rsid w:val="00A515FB"/>
    <w:rsid w:val="00A52FBA"/>
    <w:rsid w:val="00A53AB2"/>
    <w:rsid w:val="00A53ED8"/>
    <w:rsid w:val="00A54227"/>
    <w:rsid w:val="00A550E0"/>
    <w:rsid w:val="00A555C7"/>
    <w:rsid w:val="00A56BF2"/>
    <w:rsid w:val="00A57D44"/>
    <w:rsid w:val="00A6253B"/>
    <w:rsid w:val="00A6266F"/>
    <w:rsid w:val="00A62BCC"/>
    <w:rsid w:val="00A6321E"/>
    <w:rsid w:val="00A66C66"/>
    <w:rsid w:val="00A6781A"/>
    <w:rsid w:val="00A70040"/>
    <w:rsid w:val="00A7155C"/>
    <w:rsid w:val="00A71667"/>
    <w:rsid w:val="00A7274D"/>
    <w:rsid w:val="00A72C1C"/>
    <w:rsid w:val="00A7303A"/>
    <w:rsid w:val="00A749FB"/>
    <w:rsid w:val="00A74D6C"/>
    <w:rsid w:val="00A758F2"/>
    <w:rsid w:val="00A75F90"/>
    <w:rsid w:val="00A7761B"/>
    <w:rsid w:val="00A805B9"/>
    <w:rsid w:val="00A82B30"/>
    <w:rsid w:val="00A83622"/>
    <w:rsid w:val="00A853F0"/>
    <w:rsid w:val="00A85AAF"/>
    <w:rsid w:val="00A85B12"/>
    <w:rsid w:val="00A863D4"/>
    <w:rsid w:val="00A904D0"/>
    <w:rsid w:val="00A90E6D"/>
    <w:rsid w:val="00A9174A"/>
    <w:rsid w:val="00A93DEE"/>
    <w:rsid w:val="00A94FB4"/>
    <w:rsid w:val="00A95A78"/>
    <w:rsid w:val="00A95B6A"/>
    <w:rsid w:val="00A95D0A"/>
    <w:rsid w:val="00A95D55"/>
    <w:rsid w:val="00A96A66"/>
    <w:rsid w:val="00A96E67"/>
    <w:rsid w:val="00AA0569"/>
    <w:rsid w:val="00AA073E"/>
    <w:rsid w:val="00AA14AD"/>
    <w:rsid w:val="00AA1820"/>
    <w:rsid w:val="00AA1E7E"/>
    <w:rsid w:val="00AA23AA"/>
    <w:rsid w:val="00AA2602"/>
    <w:rsid w:val="00AA2BC4"/>
    <w:rsid w:val="00AA2C17"/>
    <w:rsid w:val="00AA49C0"/>
    <w:rsid w:val="00AA55EC"/>
    <w:rsid w:val="00AA7986"/>
    <w:rsid w:val="00AA7EDA"/>
    <w:rsid w:val="00AA7F3B"/>
    <w:rsid w:val="00AB0503"/>
    <w:rsid w:val="00AB23BE"/>
    <w:rsid w:val="00AB26E1"/>
    <w:rsid w:val="00AB2F7F"/>
    <w:rsid w:val="00AB461D"/>
    <w:rsid w:val="00AB4AA2"/>
    <w:rsid w:val="00AB4CB4"/>
    <w:rsid w:val="00AB545E"/>
    <w:rsid w:val="00AB5A35"/>
    <w:rsid w:val="00AB605A"/>
    <w:rsid w:val="00AB6C52"/>
    <w:rsid w:val="00AC01B9"/>
    <w:rsid w:val="00AC0781"/>
    <w:rsid w:val="00AC0D26"/>
    <w:rsid w:val="00AC1F42"/>
    <w:rsid w:val="00AC3802"/>
    <w:rsid w:val="00AC3DC1"/>
    <w:rsid w:val="00AC3E3D"/>
    <w:rsid w:val="00AC3FE4"/>
    <w:rsid w:val="00AC4562"/>
    <w:rsid w:val="00AC47ED"/>
    <w:rsid w:val="00AC4D65"/>
    <w:rsid w:val="00AC55C5"/>
    <w:rsid w:val="00AC6E8F"/>
    <w:rsid w:val="00AD0AA7"/>
    <w:rsid w:val="00AD16EE"/>
    <w:rsid w:val="00AD1997"/>
    <w:rsid w:val="00AD2B04"/>
    <w:rsid w:val="00AD5622"/>
    <w:rsid w:val="00AD6611"/>
    <w:rsid w:val="00AD7970"/>
    <w:rsid w:val="00AE09B6"/>
    <w:rsid w:val="00AE0D45"/>
    <w:rsid w:val="00AE0E83"/>
    <w:rsid w:val="00AE2F3C"/>
    <w:rsid w:val="00AE4F84"/>
    <w:rsid w:val="00AE5E11"/>
    <w:rsid w:val="00AE5F60"/>
    <w:rsid w:val="00AE680A"/>
    <w:rsid w:val="00AE6AD6"/>
    <w:rsid w:val="00AE79CA"/>
    <w:rsid w:val="00AF13FC"/>
    <w:rsid w:val="00AF1B95"/>
    <w:rsid w:val="00AF20A3"/>
    <w:rsid w:val="00AF21F5"/>
    <w:rsid w:val="00AF303B"/>
    <w:rsid w:val="00AF4509"/>
    <w:rsid w:val="00AF4ED6"/>
    <w:rsid w:val="00AF5B4D"/>
    <w:rsid w:val="00AF6206"/>
    <w:rsid w:val="00AF68F9"/>
    <w:rsid w:val="00AF6C21"/>
    <w:rsid w:val="00AF7150"/>
    <w:rsid w:val="00AF7DBA"/>
    <w:rsid w:val="00B00CC6"/>
    <w:rsid w:val="00B00D32"/>
    <w:rsid w:val="00B01461"/>
    <w:rsid w:val="00B01C30"/>
    <w:rsid w:val="00B04495"/>
    <w:rsid w:val="00B052A9"/>
    <w:rsid w:val="00B05C88"/>
    <w:rsid w:val="00B0669A"/>
    <w:rsid w:val="00B070E3"/>
    <w:rsid w:val="00B07AF0"/>
    <w:rsid w:val="00B10211"/>
    <w:rsid w:val="00B11BAC"/>
    <w:rsid w:val="00B125BE"/>
    <w:rsid w:val="00B12921"/>
    <w:rsid w:val="00B130AB"/>
    <w:rsid w:val="00B1366A"/>
    <w:rsid w:val="00B13E1F"/>
    <w:rsid w:val="00B148FC"/>
    <w:rsid w:val="00B15263"/>
    <w:rsid w:val="00B16C6E"/>
    <w:rsid w:val="00B16DBB"/>
    <w:rsid w:val="00B17CDA"/>
    <w:rsid w:val="00B17D61"/>
    <w:rsid w:val="00B22B71"/>
    <w:rsid w:val="00B23EB7"/>
    <w:rsid w:val="00B249E1"/>
    <w:rsid w:val="00B24A98"/>
    <w:rsid w:val="00B24EEB"/>
    <w:rsid w:val="00B2596F"/>
    <w:rsid w:val="00B27306"/>
    <w:rsid w:val="00B27BEF"/>
    <w:rsid w:val="00B300D5"/>
    <w:rsid w:val="00B31B17"/>
    <w:rsid w:val="00B31B63"/>
    <w:rsid w:val="00B320CD"/>
    <w:rsid w:val="00B32BCE"/>
    <w:rsid w:val="00B3326A"/>
    <w:rsid w:val="00B33374"/>
    <w:rsid w:val="00B34858"/>
    <w:rsid w:val="00B36123"/>
    <w:rsid w:val="00B36B65"/>
    <w:rsid w:val="00B3753B"/>
    <w:rsid w:val="00B37EFF"/>
    <w:rsid w:val="00B40062"/>
    <w:rsid w:val="00B40718"/>
    <w:rsid w:val="00B41168"/>
    <w:rsid w:val="00B416DB"/>
    <w:rsid w:val="00B42838"/>
    <w:rsid w:val="00B42A47"/>
    <w:rsid w:val="00B438E6"/>
    <w:rsid w:val="00B44E33"/>
    <w:rsid w:val="00B450F2"/>
    <w:rsid w:val="00B46140"/>
    <w:rsid w:val="00B467BC"/>
    <w:rsid w:val="00B504E7"/>
    <w:rsid w:val="00B5196B"/>
    <w:rsid w:val="00B52707"/>
    <w:rsid w:val="00B533ED"/>
    <w:rsid w:val="00B5385D"/>
    <w:rsid w:val="00B55882"/>
    <w:rsid w:val="00B61396"/>
    <w:rsid w:val="00B6265A"/>
    <w:rsid w:val="00B62712"/>
    <w:rsid w:val="00B62C9F"/>
    <w:rsid w:val="00B64558"/>
    <w:rsid w:val="00B650D4"/>
    <w:rsid w:val="00B65151"/>
    <w:rsid w:val="00B653AC"/>
    <w:rsid w:val="00B67B8C"/>
    <w:rsid w:val="00B7101D"/>
    <w:rsid w:val="00B72388"/>
    <w:rsid w:val="00B73194"/>
    <w:rsid w:val="00B738A9"/>
    <w:rsid w:val="00B73C0B"/>
    <w:rsid w:val="00B74B22"/>
    <w:rsid w:val="00B74F70"/>
    <w:rsid w:val="00B768CF"/>
    <w:rsid w:val="00B76D53"/>
    <w:rsid w:val="00B77368"/>
    <w:rsid w:val="00B77634"/>
    <w:rsid w:val="00B80B5D"/>
    <w:rsid w:val="00B813EE"/>
    <w:rsid w:val="00B8148E"/>
    <w:rsid w:val="00B83219"/>
    <w:rsid w:val="00B834FB"/>
    <w:rsid w:val="00B83EA8"/>
    <w:rsid w:val="00B841F2"/>
    <w:rsid w:val="00B8505C"/>
    <w:rsid w:val="00B8555E"/>
    <w:rsid w:val="00B875E8"/>
    <w:rsid w:val="00B87ABC"/>
    <w:rsid w:val="00B90144"/>
    <w:rsid w:val="00B907F2"/>
    <w:rsid w:val="00B9118F"/>
    <w:rsid w:val="00B91D5B"/>
    <w:rsid w:val="00B9315B"/>
    <w:rsid w:val="00B93627"/>
    <w:rsid w:val="00B939BA"/>
    <w:rsid w:val="00B9430D"/>
    <w:rsid w:val="00B9438C"/>
    <w:rsid w:val="00B94DCB"/>
    <w:rsid w:val="00B9568F"/>
    <w:rsid w:val="00B970F3"/>
    <w:rsid w:val="00BA0B8C"/>
    <w:rsid w:val="00BA1E90"/>
    <w:rsid w:val="00BA3101"/>
    <w:rsid w:val="00BA3323"/>
    <w:rsid w:val="00BA3D85"/>
    <w:rsid w:val="00BA484E"/>
    <w:rsid w:val="00BA4D78"/>
    <w:rsid w:val="00BA5A45"/>
    <w:rsid w:val="00BA5B71"/>
    <w:rsid w:val="00BB12E2"/>
    <w:rsid w:val="00BB2CB7"/>
    <w:rsid w:val="00BB2F81"/>
    <w:rsid w:val="00BB44C9"/>
    <w:rsid w:val="00BB4A6F"/>
    <w:rsid w:val="00BB4ED8"/>
    <w:rsid w:val="00BB57C2"/>
    <w:rsid w:val="00BB5FC3"/>
    <w:rsid w:val="00BB64B1"/>
    <w:rsid w:val="00BB6E92"/>
    <w:rsid w:val="00BB7111"/>
    <w:rsid w:val="00BB7D64"/>
    <w:rsid w:val="00BC03E2"/>
    <w:rsid w:val="00BC07FA"/>
    <w:rsid w:val="00BC14D7"/>
    <w:rsid w:val="00BC2554"/>
    <w:rsid w:val="00BC3219"/>
    <w:rsid w:val="00BC3361"/>
    <w:rsid w:val="00BC3A22"/>
    <w:rsid w:val="00BC41FF"/>
    <w:rsid w:val="00BC4490"/>
    <w:rsid w:val="00BC4881"/>
    <w:rsid w:val="00BC5A96"/>
    <w:rsid w:val="00BC6160"/>
    <w:rsid w:val="00BC66F0"/>
    <w:rsid w:val="00BC6E7C"/>
    <w:rsid w:val="00BC712C"/>
    <w:rsid w:val="00BD1391"/>
    <w:rsid w:val="00BD3581"/>
    <w:rsid w:val="00BD3BD5"/>
    <w:rsid w:val="00BD459D"/>
    <w:rsid w:val="00BD4F6B"/>
    <w:rsid w:val="00BD53AE"/>
    <w:rsid w:val="00BD5BC4"/>
    <w:rsid w:val="00BD5C4E"/>
    <w:rsid w:val="00BD5D12"/>
    <w:rsid w:val="00BD5E4C"/>
    <w:rsid w:val="00BD65D8"/>
    <w:rsid w:val="00BD733E"/>
    <w:rsid w:val="00BD757E"/>
    <w:rsid w:val="00BD76CD"/>
    <w:rsid w:val="00BD7931"/>
    <w:rsid w:val="00BE0D68"/>
    <w:rsid w:val="00BE2319"/>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591D"/>
    <w:rsid w:val="00C06C6D"/>
    <w:rsid w:val="00C07826"/>
    <w:rsid w:val="00C07A4F"/>
    <w:rsid w:val="00C10628"/>
    <w:rsid w:val="00C10B99"/>
    <w:rsid w:val="00C10EEF"/>
    <w:rsid w:val="00C1293B"/>
    <w:rsid w:val="00C12F6B"/>
    <w:rsid w:val="00C13CA6"/>
    <w:rsid w:val="00C16704"/>
    <w:rsid w:val="00C202D9"/>
    <w:rsid w:val="00C20454"/>
    <w:rsid w:val="00C20CD5"/>
    <w:rsid w:val="00C20FE6"/>
    <w:rsid w:val="00C21A47"/>
    <w:rsid w:val="00C21BFD"/>
    <w:rsid w:val="00C22FB7"/>
    <w:rsid w:val="00C231D3"/>
    <w:rsid w:val="00C23710"/>
    <w:rsid w:val="00C239C2"/>
    <w:rsid w:val="00C25EBB"/>
    <w:rsid w:val="00C266B6"/>
    <w:rsid w:val="00C267E4"/>
    <w:rsid w:val="00C26C3B"/>
    <w:rsid w:val="00C27F2C"/>
    <w:rsid w:val="00C32077"/>
    <w:rsid w:val="00C32E61"/>
    <w:rsid w:val="00C3349E"/>
    <w:rsid w:val="00C34C94"/>
    <w:rsid w:val="00C35ADB"/>
    <w:rsid w:val="00C35F7D"/>
    <w:rsid w:val="00C36296"/>
    <w:rsid w:val="00C362EC"/>
    <w:rsid w:val="00C364DC"/>
    <w:rsid w:val="00C3697F"/>
    <w:rsid w:val="00C36D8E"/>
    <w:rsid w:val="00C36DE8"/>
    <w:rsid w:val="00C36E32"/>
    <w:rsid w:val="00C37466"/>
    <w:rsid w:val="00C37EEF"/>
    <w:rsid w:val="00C40398"/>
    <w:rsid w:val="00C406DC"/>
    <w:rsid w:val="00C40972"/>
    <w:rsid w:val="00C40D7D"/>
    <w:rsid w:val="00C41BF0"/>
    <w:rsid w:val="00C42159"/>
    <w:rsid w:val="00C42379"/>
    <w:rsid w:val="00C42A15"/>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568FB"/>
    <w:rsid w:val="00C57367"/>
    <w:rsid w:val="00C60DC5"/>
    <w:rsid w:val="00C60F80"/>
    <w:rsid w:val="00C61CB5"/>
    <w:rsid w:val="00C63082"/>
    <w:rsid w:val="00C645B1"/>
    <w:rsid w:val="00C64C0F"/>
    <w:rsid w:val="00C65956"/>
    <w:rsid w:val="00C66A4A"/>
    <w:rsid w:val="00C66D62"/>
    <w:rsid w:val="00C709F8"/>
    <w:rsid w:val="00C719C8"/>
    <w:rsid w:val="00C71DB5"/>
    <w:rsid w:val="00C72094"/>
    <w:rsid w:val="00C72ED1"/>
    <w:rsid w:val="00C72FB5"/>
    <w:rsid w:val="00C74098"/>
    <w:rsid w:val="00C74E26"/>
    <w:rsid w:val="00C75B9E"/>
    <w:rsid w:val="00C76677"/>
    <w:rsid w:val="00C766CB"/>
    <w:rsid w:val="00C77E82"/>
    <w:rsid w:val="00C820C0"/>
    <w:rsid w:val="00C82D86"/>
    <w:rsid w:val="00C82FBC"/>
    <w:rsid w:val="00C83275"/>
    <w:rsid w:val="00C84FE2"/>
    <w:rsid w:val="00C85A29"/>
    <w:rsid w:val="00C86492"/>
    <w:rsid w:val="00C86ECA"/>
    <w:rsid w:val="00C86F7A"/>
    <w:rsid w:val="00C8742A"/>
    <w:rsid w:val="00C90353"/>
    <w:rsid w:val="00C91F93"/>
    <w:rsid w:val="00C9213B"/>
    <w:rsid w:val="00C92ECA"/>
    <w:rsid w:val="00C937F2"/>
    <w:rsid w:val="00C9395C"/>
    <w:rsid w:val="00C93AC6"/>
    <w:rsid w:val="00C947E2"/>
    <w:rsid w:val="00C959AE"/>
    <w:rsid w:val="00C95F28"/>
    <w:rsid w:val="00C95F8F"/>
    <w:rsid w:val="00C963F5"/>
    <w:rsid w:val="00C977C6"/>
    <w:rsid w:val="00C97811"/>
    <w:rsid w:val="00CA0A72"/>
    <w:rsid w:val="00CA14B5"/>
    <w:rsid w:val="00CA17E2"/>
    <w:rsid w:val="00CA1B8A"/>
    <w:rsid w:val="00CA1C07"/>
    <w:rsid w:val="00CA33F1"/>
    <w:rsid w:val="00CA3C13"/>
    <w:rsid w:val="00CA47DC"/>
    <w:rsid w:val="00CA4E5A"/>
    <w:rsid w:val="00CA54E0"/>
    <w:rsid w:val="00CB0062"/>
    <w:rsid w:val="00CB01A8"/>
    <w:rsid w:val="00CB08F2"/>
    <w:rsid w:val="00CB1082"/>
    <w:rsid w:val="00CB2E55"/>
    <w:rsid w:val="00CB3368"/>
    <w:rsid w:val="00CB3525"/>
    <w:rsid w:val="00CB36BE"/>
    <w:rsid w:val="00CB4CC1"/>
    <w:rsid w:val="00CB62F1"/>
    <w:rsid w:val="00CB6AE4"/>
    <w:rsid w:val="00CB71DF"/>
    <w:rsid w:val="00CB7EA2"/>
    <w:rsid w:val="00CC0F07"/>
    <w:rsid w:val="00CC0FEA"/>
    <w:rsid w:val="00CC129A"/>
    <w:rsid w:val="00CC2192"/>
    <w:rsid w:val="00CC3E9E"/>
    <w:rsid w:val="00CC3F34"/>
    <w:rsid w:val="00CC44B7"/>
    <w:rsid w:val="00CC5088"/>
    <w:rsid w:val="00CC6FCF"/>
    <w:rsid w:val="00CC7A28"/>
    <w:rsid w:val="00CC7B70"/>
    <w:rsid w:val="00CD0128"/>
    <w:rsid w:val="00CD032B"/>
    <w:rsid w:val="00CD0792"/>
    <w:rsid w:val="00CD12E3"/>
    <w:rsid w:val="00CD1364"/>
    <w:rsid w:val="00CD1995"/>
    <w:rsid w:val="00CD2C93"/>
    <w:rsid w:val="00CD2F71"/>
    <w:rsid w:val="00CD3E0B"/>
    <w:rsid w:val="00CD4A71"/>
    <w:rsid w:val="00CD566C"/>
    <w:rsid w:val="00CD5748"/>
    <w:rsid w:val="00CD5BE0"/>
    <w:rsid w:val="00CD685A"/>
    <w:rsid w:val="00CD7096"/>
    <w:rsid w:val="00CD7938"/>
    <w:rsid w:val="00CE0501"/>
    <w:rsid w:val="00CE24AA"/>
    <w:rsid w:val="00CE3794"/>
    <w:rsid w:val="00CE3AF2"/>
    <w:rsid w:val="00CE5BBA"/>
    <w:rsid w:val="00CE6991"/>
    <w:rsid w:val="00CE6C01"/>
    <w:rsid w:val="00CE6DE0"/>
    <w:rsid w:val="00CE79AF"/>
    <w:rsid w:val="00CF145C"/>
    <w:rsid w:val="00CF1694"/>
    <w:rsid w:val="00CF2A7E"/>
    <w:rsid w:val="00CF2CB8"/>
    <w:rsid w:val="00CF316B"/>
    <w:rsid w:val="00CF3866"/>
    <w:rsid w:val="00CF3FD3"/>
    <w:rsid w:val="00CF62C1"/>
    <w:rsid w:val="00CF65AE"/>
    <w:rsid w:val="00CF6979"/>
    <w:rsid w:val="00CF7DC1"/>
    <w:rsid w:val="00D0123B"/>
    <w:rsid w:val="00D01881"/>
    <w:rsid w:val="00D02297"/>
    <w:rsid w:val="00D025C6"/>
    <w:rsid w:val="00D033BE"/>
    <w:rsid w:val="00D03985"/>
    <w:rsid w:val="00D0434D"/>
    <w:rsid w:val="00D04850"/>
    <w:rsid w:val="00D04CCE"/>
    <w:rsid w:val="00D06BB3"/>
    <w:rsid w:val="00D07F44"/>
    <w:rsid w:val="00D11161"/>
    <w:rsid w:val="00D11AD8"/>
    <w:rsid w:val="00D12D6B"/>
    <w:rsid w:val="00D14554"/>
    <w:rsid w:val="00D1484F"/>
    <w:rsid w:val="00D14972"/>
    <w:rsid w:val="00D15C87"/>
    <w:rsid w:val="00D15DA5"/>
    <w:rsid w:val="00D17FFE"/>
    <w:rsid w:val="00D212E1"/>
    <w:rsid w:val="00D21458"/>
    <w:rsid w:val="00D223E9"/>
    <w:rsid w:val="00D2487D"/>
    <w:rsid w:val="00D263F1"/>
    <w:rsid w:val="00D275CF"/>
    <w:rsid w:val="00D301CA"/>
    <w:rsid w:val="00D313A3"/>
    <w:rsid w:val="00D3152B"/>
    <w:rsid w:val="00D3186E"/>
    <w:rsid w:val="00D32843"/>
    <w:rsid w:val="00D344E4"/>
    <w:rsid w:val="00D36315"/>
    <w:rsid w:val="00D373FC"/>
    <w:rsid w:val="00D37A7E"/>
    <w:rsid w:val="00D409B4"/>
    <w:rsid w:val="00D41A5D"/>
    <w:rsid w:val="00D424CE"/>
    <w:rsid w:val="00D42C94"/>
    <w:rsid w:val="00D44658"/>
    <w:rsid w:val="00D45627"/>
    <w:rsid w:val="00D47BC4"/>
    <w:rsid w:val="00D47BD3"/>
    <w:rsid w:val="00D5020A"/>
    <w:rsid w:val="00D514F0"/>
    <w:rsid w:val="00D5212B"/>
    <w:rsid w:val="00D52346"/>
    <w:rsid w:val="00D527C0"/>
    <w:rsid w:val="00D52C83"/>
    <w:rsid w:val="00D53947"/>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8A8"/>
    <w:rsid w:val="00D63944"/>
    <w:rsid w:val="00D63BE8"/>
    <w:rsid w:val="00D65F0B"/>
    <w:rsid w:val="00D66019"/>
    <w:rsid w:val="00D66202"/>
    <w:rsid w:val="00D667EC"/>
    <w:rsid w:val="00D67301"/>
    <w:rsid w:val="00D67ADE"/>
    <w:rsid w:val="00D67B52"/>
    <w:rsid w:val="00D71C08"/>
    <w:rsid w:val="00D73DB7"/>
    <w:rsid w:val="00D749AE"/>
    <w:rsid w:val="00D75167"/>
    <w:rsid w:val="00D75211"/>
    <w:rsid w:val="00D752CD"/>
    <w:rsid w:val="00D75902"/>
    <w:rsid w:val="00D76152"/>
    <w:rsid w:val="00D775AF"/>
    <w:rsid w:val="00D77DCB"/>
    <w:rsid w:val="00D80371"/>
    <w:rsid w:val="00D8068D"/>
    <w:rsid w:val="00D81F68"/>
    <w:rsid w:val="00D83648"/>
    <w:rsid w:val="00D83D28"/>
    <w:rsid w:val="00D8496E"/>
    <w:rsid w:val="00D849A7"/>
    <w:rsid w:val="00D85714"/>
    <w:rsid w:val="00D87290"/>
    <w:rsid w:val="00D87971"/>
    <w:rsid w:val="00D87D46"/>
    <w:rsid w:val="00D87F2B"/>
    <w:rsid w:val="00D9202E"/>
    <w:rsid w:val="00D92754"/>
    <w:rsid w:val="00D93B3C"/>
    <w:rsid w:val="00D94204"/>
    <w:rsid w:val="00D94316"/>
    <w:rsid w:val="00D943CF"/>
    <w:rsid w:val="00D943D2"/>
    <w:rsid w:val="00D9779F"/>
    <w:rsid w:val="00D977CE"/>
    <w:rsid w:val="00D97A9D"/>
    <w:rsid w:val="00DA0D45"/>
    <w:rsid w:val="00DA1501"/>
    <w:rsid w:val="00DA279A"/>
    <w:rsid w:val="00DA295A"/>
    <w:rsid w:val="00DA3328"/>
    <w:rsid w:val="00DA39B9"/>
    <w:rsid w:val="00DA3A96"/>
    <w:rsid w:val="00DA41D3"/>
    <w:rsid w:val="00DA4475"/>
    <w:rsid w:val="00DA4DDF"/>
    <w:rsid w:val="00DA6116"/>
    <w:rsid w:val="00DA7B52"/>
    <w:rsid w:val="00DB045F"/>
    <w:rsid w:val="00DB09F9"/>
    <w:rsid w:val="00DB0F7F"/>
    <w:rsid w:val="00DB10C3"/>
    <w:rsid w:val="00DB129A"/>
    <w:rsid w:val="00DB1AF5"/>
    <w:rsid w:val="00DB51E0"/>
    <w:rsid w:val="00DC053E"/>
    <w:rsid w:val="00DC073C"/>
    <w:rsid w:val="00DC0AEB"/>
    <w:rsid w:val="00DC0E7E"/>
    <w:rsid w:val="00DC139B"/>
    <w:rsid w:val="00DC24CB"/>
    <w:rsid w:val="00DC305F"/>
    <w:rsid w:val="00DC3499"/>
    <w:rsid w:val="00DC370A"/>
    <w:rsid w:val="00DC3B15"/>
    <w:rsid w:val="00DC4C61"/>
    <w:rsid w:val="00DC5C6F"/>
    <w:rsid w:val="00DC6A3C"/>
    <w:rsid w:val="00DC6B19"/>
    <w:rsid w:val="00DC7F50"/>
    <w:rsid w:val="00DD0B51"/>
    <w:rsid w:val="00DD11F6"/>
    <w:rsid w:val="00DD14DC"/>
    <w:rsid w:val="00DD237A"/>
    <w:rsid w:val="00DD3FA7"/>
    <w:rsid w:val="00DD47E0"/>
    <w:rsid w:val="00DD5052"/>
    <w:rsid w:val="00DD5841"/>
    <w:rsid w:val="00DD666F"/>
    <w:rsid w:val="00DE0648"/>
    <w:rsid w:val="00DE0D54"/>
    <w:rsid w:val="00DE1B22"/>
    <w:rsid w:val="00DE22C5"/>
    <w:rsid w:val="00DE2DEE"/>
    <w:rsid w:val="00DE329F"/>
    <w:rsid w:val="00DE3E8D"/>
    <w:rsid w:val="00DE711E"/>
    <w:rsid w:val="00DF044C"/>
    <w:rsid w:val="00DF153B"/>
    <w:rsid w:val="00DF1A28"/>
    <w:rsid w:val="00DF1CAA"/>
    <w:rsid w:val="00DF26C5"/>
    <w:rsid w:val="00DF2C76"/>
    <w:rsid w:val="00DF332C"/>
    <w:rsid w:val="00DF3FE3"/>
    <w:rsid w:val="00DF4F46"/>
    <w:rsid w:val="00DF53B6"/>
    <w:rsid w:val="00DF59FF"/>
    <w:rsid w:val="00DF6C19"/>
    <w:rsid w:val="00DF7F30"/>
    <w:rsid w:val="00E00469"/>
    <w:rsid w:val="00E00772"/>
    <w:rsid w:val="00E00CF3"/>
    <w:rsid w:val="00E012AA"/>
    <w:rsid w:val="00E03157"/>
    <w:rsid w:val="00E03A00"/>
    <w:rsid w:val="00E0489E"/>
    <w:rsid w:val="00E057C8"/>
    <w:rsid w:val="00E059CF"/>
    <w:rsid w:val="00E064FC"/>
    <w:rsid w:val="00E070BE"/>
    <w:rsid w:val="00E076DB"/>
    <w:rsid w:val="00E077CB"/>
    <w:rsid w:val="00E07A47"/>
    <w:rsid w:val="00E10544"/>
    <w:rsid w:val="00E11B95"/>
    <w:rsid w:val="00E11F7A"/>
    <w:rsid w:val="00E12141"/>
    <w:rsid w:val="00E12A02"/>
    <w:rsid w:val="00E130F6"/>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314"/>
    <w:rsid w:val="00E414C7"/>
    <w:rsid w:val="00E41AA1"/>
    <w:rsid w:val="00E41D4A"/>
    <w:rsid w:val="00E42A2F"/>
    <w:rsid w:val="00E43890"/>
    <w:rsid w:val="00E4409C"/>
    <w:rsid w:val="00E455BC"/>
    <w:rsid w:val="00E455EB"/>
    <w:rsid w:val="00E45D6F"/>
    <w:rsid w:val="00E45D76"/>
    <w:rsid w:val="00E46861"/>
    <w:rsid w:val="00E4720D"/>
    <w:rsid w:val="00E47BDC"/>
    <w:rsid w:val="00E50CD4"/>
    <w:rsid w:val="00E5144F"/>
    <w:rsid w:val="00E52777"/>
    <w:rsid w:val="00E52893"/>
    <w:rsid w:val="00E53865"/>
    <w:rsid w:val="00E5462F"/>
    <w:rsid w:val="00E54891"/>
    <w:rsid w:val="00E54932"/>
    <w:rsid w:val="00E54958"/>
    <w:rsid w:val="00E54DFD"/>
    <w:rsid w:val="00E55774"/>
    <w:rsid w:val="00E55EB5"/>
    <w:rsid w:val="00E56056"/>
    <w:rsid w:val="00E5612E"/>
    <w:rsid w:val="00E563BB"/>
    <w:rsid w:val="00E5660D"/>
    <w:rsid w:val="00E5676B"/>
    <w:rsid w:val="00E56A0E"/>
    <w:rsid w:val="00E57457"/>
    <w:rsid w:val="00E57855"/>
    <w:rsid w:val="00E57B0A"/>
    <w:rsid w:val="00E60B8F"/>
    <w:rsid w:val="00E60C86"/>
    <w:rsid w:val="00E61A0E"/>
    <w:rsid w:val="00E61BC8"/>
    <w:rsid w:val="00E62393"/>
    <w:rsid w:val="00E623F9"/>
    <w:rsid w:val="00E624E9"/>
    <w:rsid w:val="00E6321D"/>
    <w:rsid w:val="00E63417"/>
    <w:rsid w:val="00E645D2"/>
    <w:rsid w:val="00E652A6"/>
    <w:rsid w:val="00E65D97"/>
    <w:rsid w:val="00E66891"/>
    <w:rsid w:val="00E66C6E"/>
    <w:rsid w:val="00E70536"/>
    <w:rsid w:val="00E70FD3"/>
    <w:rsid w:val="00E713D8"/>
    <w:rsid w:val="00E730FD"/>
    <w:rsid w:val="00E730FE"/>
    <w:rsid w:val="00E73712"/>
    <w:rsid w:val="00E73CFD"/>
    <w:rsid w:val="00E740A1"/>
    <w:rsid w:val="00E74A51"/>
    <w:rsid w:val="00E751B1"/>
    <w:rsid w:val="00E75822"/>
    <w:rsid w:val="00E75CB2"/>
    <w:rsid w:val="00E75E5E"/>
    <w:rsid w:val="00E76179"/>
    <w:rsid w:val="00E819FF"/>
    <w:rsid w:val="00E81FFA"/>
    <w:rsid w:val="00E820B4"/>
    <w:rsid w:val="00E82AC8"/>
    <w:rsid w:val="00E85AC7"/>
    <w:rsid w:val="00E860FE"/>
    <w:rsid w:val="00E86252"/>
    <w:rsid w:val="00E863AF"/>
    <w:rsid w:val="00E87546"/>
    <w:rsid w:val="00E87660"/>
    <w:rsid w:val="00E90A66"/>
    <w:rsid w:val="00E90C91"/>
    <w:rsid w:val="00E910D1"/>
    <w:rsid w:val="00E911E0"/>
    <w:rsid w:val="00E914F2"/>
    <w:rsid w:val="00E91796"/>
    <w:rsid w:val="00E91EB3"/>
    <w:rsid w:val="00E91FED"/>
    <w:rsid w:val="00E92BB2"/>
    <w:rsid w:val="00E930CB"/>
    <w:rsid w:val="00E94062"/>
    <w:rsid w:val="00E94A7A"/>
    <w:rsid w:val="00E94B18"/>
    <w:rsid w:val="00E9505A"/>
    <w:rsid w:val="00E95652"/>
    <w:rsid w:val="00E95717"/>
    <w:rsid w:val="00E95785"/>
    <w:rsid w:val="00E96E3E"/>
    <w:rsid w:val="00EA04A3"/>
    <w:rsid w:val="00EA1291"/>
    <w:rsid w:val="00EA16C4"/>
    <w:rsid w:val="00EA28C3"/>
    <w:rsid w:val="00EA428B"/>
    <w:rsid w:val="00EA4419"/>
    <w:rsid w:val="00EA477A"/>
    <w:rsid w:val="00EA524A"/>
    <w:rsid w:val="00EA5A07"/>
    <w:rsid w:val="00EA69A6"/>
    <w:rsid w:val="00EA6C2C"/>
    <w:rsid w:val="00EA738B"/>
    <w:rsid w:val="00EA73C1"/>
    <w:rsid w:val="00EB092A"/>
    <w:rsid w:val="00EB1641"/>
    <w:rsid w:val="00EB2D2C"/>
    <w:rsid w:val="00EB3BF0"/>
    <w:rsid w:val="00EB3D80"/>
    <w:rsid w:val="00EB459C"/>
    <w:rsid w:val="00EB4AA6"/>
    <w:rsid w:val="00EB54F6"/>
    <w:rsid w:val="00EB5F10"/>
    <w:rsid w:val="00EB6542"/>
    <w:rsid w:val="00EB65F9"/>
    <w:rsid w:val="00EC0CF4"/>
    <w:rsid w:val="00EC0F55"/>
    <w:rsid w:val="00EC134A"/>
    <w:rsid w:val="00EC1427"/>
    <w:rsid w:val="00EC1B12"/>
    <w:rsid w:val="00EC1B77"/>
    <w:rsid w:val="00EC1D14"/>
    <w:rsid w:val="00EC2A35"/>
    <w:rsid w:val="00EC2CC8"/>
    <w:rsid w:val="00EC3DCE"/>
    <w:rsid w:val="00EC54E0"/>
    <w:rsid w:val="00EC5719"/>
    <w:rsid w:val="00EC5DED"/>
    <w:rsid w:val="00EC7A61"/>
    <w:rsid w:val="00ED09BE"/>
    <w:rsid w:val="00ED103C"/>
    <w:rsid w:val="00ED145B"/>
    <w:rsid w:val="00ED1A8C"/>
    <w:rsid w:val="00ED2C57"/>
    <w:rsid w:val="00ED2D04"/>
    <w:rsid w:val="00ED2F83"/>
    <w:rsid w:val="00ED3AD8"/>
    <w:rsid w:val="00ED41DB"/>
    <w:rsid w:val="00ED5092"/>
    <w:rsid w:val="00ED52C3"/>
    <w:rsid w:val="00ED53E9"/>
    <w:rsid w:val="00ED5C94"/>
    <w:rsid w:val="00ED5D26"/>
    <w:rsid w:val="00ED6081"/>
    <w:rsid w:val="00ED7820"/>
    <w:rsid w:val="00EE0228"/>
    <w:rsid w:val="00EE07A9"/>
    <w:rsid w:val="00EE1827"/>
    <w:rsid w:val="00EE18CC"/>
    <w:rsid w:val="00EE2296"/>
    <w:rsid w:val="00EE2460"/>
    <w:rsid w:val="00EE262A"/>
    <w:rsid w:val="00EE3082"/>
    <w:rsid w:val="00EE368A"/>
    <w:rsid w:val="00EE5576"/>
    <w:rsid w:val="00EE638A"/>
    <w:rsid w:val="00EE744E"/>
    <w:rsid w:val="00EF08D7"/>
    <w:rsid w:val="00EF0EB9"/>
    <w:rsid w:val="00EF1589"/>
    <w:rsid w:val="00EF42A8"/>
    <w:rsid w:val="00EF606B"/>
    <w:rsid w:val="00EF6E13"/>
    <w:rsid w:val="00EF7114"/>
    <w:rsid w:val="00EF7A4E"/>
    <w:rsid w:val="00F007D7"/>
    <w:rsid w:val="00F02AE3"/>
    <w:rsid w:val="00F03741"/>
    <w:rsid w:val="00F05BCC"/>
    <w:rsid w:val="00F062C1"/>
    <w:rsid w:val="00F06C1B"/>
    <w:rsid w:val="00F1172A"/>
    <w:rsid w:val="00F12320"/>
    <w:rsid w:val="00F1325E"/>
    <w:rsid w:val="00F13749"/>
    <w:rsid w:val="00F138D6"/>
    <w:rsid w:val="00F16055"/>
    <w:rsid w:val="00F168A6"/>
    <w:rsid w:val="00F17333"/>
    <w:rsid w:val="00F17D02"/>
    <w:rsid w:val="00F17E1A"/>
    <w:rsid w:val="00F20704"/>
    <w:rsid w:val="00F212F6"/>
    <w:rsid w:val="00F2180C"/>
    <w:rsid w:val="00F22552"/>
    <w:rsid w:val="00F22DF8"/>
    <w:rsid w:val="00F235A7"/>
    <w:rsid w:val="00F2435A"/>
    <w:rsid w:val="00F24422"/>
    <w:rsid w:val="00F251D8"/>
    <w:rsid w:val="00F27114"/>
    <w:rsid w:val="00F319C8"/>
    <w:rsid w:val="00F325F9"/>
    <w:rsid w:val="00F3280A"/>
    <w:rsid w:val="00F3373F"/>
    <w:rsid w:val="00F33864"/>
    <w:rsid w:val="00F339B9"/>
    <w:rsid w:val="00F33EBB"/>
    <w:rsid w:val="00F343DD"/>
    <w:rsid w:val="00F3488F"/>
    <w:rsid w:val="00F351B5"/>
    <w:rsid w:val="00F35235"/>
    <w:rsid w:val="00F352A5"/>
    <w:rsid w:val="00F36842"/>
    <w:rsid w:val="00F368EC"/>
    <w:rsid w:val="00F36981"/>
    <w:rsid w:val="00F36D02"/>
    <w:rsid w:val="00F36D7D"/>
    <w:rsid w:val="00F3704E"/>
    <w:rsid w:val="00F37734"/>
    <w:rsid w:val="00F4053D"/>
    <w:rsid w:val="00F41760"/>
    <w:rsid w:val="00F42029"/>
    <w:rsid w:val="00F42DD6"/>
    <w:rsid w:val="00F42FAA"/>
    <w:rsid w:val="00F43CD1"/>
    <w:rsid w:val="00F44328"/>
    <w:rsid w:val="00F45620"/>
    <w:rsid w:val="00F45623"/>
    <w:rsid w:val="00F46FAD"/>
    <w:rsid w:val="00F47EEE"/>
    <w:rsid w:val="00F50082"/>
    <w:rsid w:val="00F50376"/>
    <w:rsid w:val="00F538FD"/>
    <w:rsid w:val="00F53F66"/>
    <w:rsid w:val="00F54E55"/>
    <w:rsid w:val="00F601A1"/>
    <w:rsid w:val="00F606A9"/>
    <w:rsid w:val="00F61201"/>
    <w:rsid w:val="00F61C83"/>
    <w:rsid w:val="00F636E4"/>
    <w:rsid w:val="00F63765"/>
    <w:rsid w:val="00F65619"/>
    <w:rsid w:val="00F6567F"/>
    <w:rsid w:val="00F66066"/>
    <w:rsid w:val="00F6717E"/>
    <w:rsid w:val="00F70C0C"/>
    <w:rsid w:val="00F71CEC"/>
    <w:rsid w:val="00F71E31"/>
    <w:rsid w:val="00F7305B"/>
    <w:rsid w:val="00F7347C"/>
    <w:rsid w:val="00F73B43"/>
    <w:rsid w:val="00F73C6B"/>
    <w:rsid w:val="00F7489B"/>
    <w:rsid w:val="00F7519C"/>
    <w:rsid w:val="00F763E7"/>
    <w:rsid w:val="00F76423"/>
    <w:rsid w:val="00F80543"/>
    <w:rsid w:val="00F80DE3"/>
    <w:rsid w:val="00F820E5"/>
    <w:rsid w:val="00F82304"/>
    <w:rsid w:val="00F82A77"/>
    <w:rsid w:val="00F83FF9"/>
    <w:rsid w:val="00F84302"/>
    <w:rsid w:val="00F851CD"/>
    <w:rsid w:val="00F86075"/>
    <w:rsid w:val="00F87CB0"/>
    <w:rsid w:val="00F90098"/>
    <w:rsid w:val="00F92253"/>
    <w:rsid w:val="00F92569"/>
    <w:rsid w:val="00F92E2C"/>
    <w:rsid w:val="00F94F50"/>
    <w:rsid w:val="00F96612"/>
    <w:rsid w:val="00FA003D"/>
    <w:rsid w:val="00FA0CB2"/>
    <w:rsid w:val="00FA17A7"/>
    <w:rsid w:val="00FA28A3"/>
    <w:rsid w:val="00FA32D3"/>
    <w:rsid w:val="00FA3FD9"/>
    <w:rsid w:val="00FA48C3"/>
    <w:rsid w:val="00FA4934"/>
    <w:rsid w:val="00FA5D70"/>
    <w:rsid w:val="00FA5F28"/>
    <w:rsid w:val="00FA6D3D"/>
    <w:rsid w:val="00FA7504"/>
    <w:rsid w:val="00FB0F98"/>
    <w:rsid w:val="00FB323A"/>
    <w:rsid w:val="00FB3CFE"/>
    <w:rsid w:val="00FB5B6F"/>
    <w:rsid w:val="00FB6C1C"/>
    <w:rsid w:val="00FB78B7"/>
    <w:rsid w:val="00FC1A5F"/>
    <w:rsid w:val="00FC24F5"/>
    <w:rsid w:val="00FC2590"/>
    <w:rsid w:val="00FC353A"/>
    <w:rsid w:val="00FC67A0"/>
    <w:rsid w:val="00FC6C0B"/>
    <w:rsid w:val="00FD017E"/>
    <w:rsid w:val="00FD0FB1"/>
    <w:rsid w:val="00FD359B"/>
    <w:rsid w:val="00FD406B"/>
    <w:rsid w:val="00FD4AEB"/>
    <w:rsid w:val="00FD5688"/>
    <w:rsid w:val="00FD5693"/>
    <w:rsid w:val="00FD5FCF"/>
    <w:rsid w:val="00FD78C7"/>
    <w:rsid w:val="00FE03EA"/>
    <w:rsid w:val="00FE0597"/>
    <w:rsid w:val="00FE11B1"/>
    <w:rsid w:val="00FE20D6"/>
    <w:rsid w:val="00FE3A7A"/>
    <w:rsid w:val="00FE3FC6"/>
    <w:rsid w:val="00FE4E28"/>
    <w:rsid w:val="00FE59FC"/>
    <w:rsid w:val="00FE6053"/>
    <w:rsid w:val="00FE61B6"/>
    <w:rsid w:val="00FE6641"/>
    <w:rsid w:val="00FF005B"/>
    <w:rsid w:val="00FF1C74"/>
    <w:rsid w:val="00FF4190"/>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066290">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68849805">
      <w:bodyDiv w:val="1"/>
      <w:marLeft w:val="0"/>
      <w:marRight w:val="0"/>
      <w:marTop w:val="0"/>
      <w:marBottom w:val="0"/>
      <w:divBdr>
        <w:top w:val="none" w:sz="0" w:space="0" w:color="auto"/>
        <w:left w:val="none" w:sz="0" w:space="0" w:color="auto"/>
        <w:bottom w:val="none" w:sz="0" w:space="0" w:color="auto"/>
        <w:right w:val="none" w:sz="0" w:space="0" w:color="auto"/>
      </w:divBdr>
    </w:div>
    <w:div w:id="1278485779">
      <w:bodyDiv w:val="1"/>
      <w:marLeft w:val="0"/>
      <w:marRight w:val="0"/>
      <w:marTop w:val="0"/>
      <w:marBottom w:val="0"/>
      <w:divBdr>
        <w:top w:val="none" w:sz="0" w:space="0" w:color="auto"/>
        <w:left w:val="none" w:sz="0" w:space="0" w:color="auto"/>
        <w:bottom w:val="none" w:sz="0" w:space="0" w:color="auto"/>
        <w:right w:val="none" w:sz="0" w:space="0" w:color="auto"/>
      </w:divBdr>
      <w:divsChild>
        <w:div w:id="1430270427">
          <w:marLeft w:val="648"/>
          <w:marRight w:val="0"/>
          <w:marTop w:val="0"/>
          <w:marBottom w:val="0"/>
          <w:divBdr>
            <w:top w:val="none" w:sz="0" w:space="0" w:color="auto"/>
            <w:left w:val="none" w:sz="0" w:space="0" w:color="auto"/>
            <w:bottom w:val="none" w:sz="0" w:space="0" w:color="auto"/>
            <w:right w:val="none" w:sz="0" w:space="0" w:color="auto"/>
          </w:divBdr>
        </w:div>
        <w:div w:id="1112823906">
          <w:marLeft w:val="648"/>
          <w:marRight w:val="0"/>
          <w:marTop w:val="0"/>
          <w:marBottom w:val="0"/>
          <w:divBdr>
            <w:top w:val="none" w:sz="0" w:space="0" w:color="auto"/>
            <w:left w:val="none" w:sz="0" w:space="0" w:color="auto"/>
            <w:bottom w:val="none" w:sz="0" w:space="0" w:color="auto"/>
            <w:right w:val="none" w:sz="0" w:space="0" w:color="auto"/>
          </w:divBdr>
        </w:div>
        <w:div w:id="1717705466">
          <w:marLeft w:val="1166"/>
          <w:marRight w:val="0"/>
          <w:marTop w:val="0"/>
          <w:marBottom w:val="0"/>
          <w:divBdr>
            <w:top w:val="none" w:sz="0" w:space="0" w:color="auto"/>
            <w:left w:val="none" w:sz="0" w:space="0" w:color="auto"/>
            <w:bottom w:val="none" w:sz="0" w:space="0" w:color="auto"/>
            <w:right w:val="none" w:sz="0" w:space="0" w:color="auto"/>
          </w:divBdr>
        </w:div>
        <w:div w:id="2123379795">
          <w:marLeft w:val="1800"/>
          <w:marRight w:val="0"/>
          <w:marTop w:val="0"/>
          <w:marBottom w:val="0"/>
          <w:divBdr>
            <w:top w:val="none" w:sz="0" w:space="0" w:color="auto"/>
            <w:left w:val="none" w:sz="0" w:space="0" w:color="auto"/>
            <w:bottom w:val="none" w:sz="0" w:space="0" w:color="auto"/>
            <w:right w:val="none" w:sz="0" w:space="0" w:color="auto"/>
          </w:divBdr>
        </w:div>
        <w:div w:id="764884402">
          <w:marLeft w:val="1166"/>
          <w:marRight w:val="0"/>
          <w:marTop w:val="0"/>
          <w:marBottom w:val="0"/>
          <w:divBdr>
            <w:top w:val="none" w:sz="0" w:space="0" w:color="auto"/>
            <w:left w:val="none" w:sz="0" w:space="0" w:color="auto"/>
            <w:bottom w:val="none" w:sz="0" w:space="0" w:color="auto"/>
            <w:right w:val="none" w:sz="0" w:space="0" w:color="auto"/>
          </w:divBdr>
        </w:div>
        <w:div w:id="1363097212">
          <w:marLeft w:val="648"/>
          <w:marRight w:val="0"/>
          <w:marTop w:val="0"/>
          <w:marBottom w:val="0"/>
          <w:divBdr>
            <w:top w:val="none" w:sz="0" w:space="0" w:color="auto"/>
            <w:left w:val="none" w:sz="0" w:space="0" w:color="auto"/>
            <w:bottom w:val="none" w:sz="0" w:space="0" w:color="auto"/>
            <w:right w:val="none" w:sz="0" w:space="0" w:color="auto"/>
          </w:divBdr>
        </w:div>
      </w:divsChild>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3591</Words>
  <Characters>20472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10</cp:revision>
  <dcterms:created xsi:type="dcterms:W3CDTF">2024-05-07T16:12:00Z</dcterms:created>
  <dcterms:modified xsi:type="dcterms:W3CDTF">2024-05-10T19:26:00Z</dcterms:modified>
</cp:coreProperties>
</file>